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1F780C" w:rsidRDefault="001F780C"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BD3442" w:rsidRDefault="00BD3442"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BD3442" w:rsidRDefault="00BD3442" w:rsidP="00BD3442">
            <w:pPr>
              <w:jc w:val="right"/>
            </w:pPr>
          </w:p>
          <w:p w:rsidR="00BD3442" w:rsidRDefault="00BD3442" w:rsidP="00BD3442">
            <w:pPr>
              <w:jc w:val="right"/>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Pr="00607E86" w:rsidRDefault="00E84A6D"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B121E7" w:rsidRDefault="00341A9D" w:rsidP="006F55D7">
      <w:pPr>
        <w:ind w:firstLine="431"/>
        <w:jc w:val="center"/>
        <w:rPr>
          <w:sz w:val="26"/>
          <w:szCs w:val="26"/>
        </w:rPr>
      </w:pPr>
      <w:r w:rsidRPr="00D43AC0">
        <w:rPr>
          <w:sz w:val="26"/>
          <w:szCs w:val="26"/>
        </w:rPr>
        <w:t xml:space="preserve">на </w:t>
      </w:r>
      <w:r w:rsidR="006F55D7" w:rsidRPr="006F55D7">
        <w:rPr>
          <w:sz w:val="26"/>
          <w:szCs w:val="26"/>
        </w:rPr>
        <w:t xml:space="preserve">выполнение </w:t>
      </w:r>
      <w:r w:rsidR="0018774B" w:rsidRPr="0018774B">
        <w:rPr>
          <w:sz w:val="26"/>
          <w:szCs w:val="26"/>
        </w:rPr>
        <w:t>подрядных работ: "Организация FTTx доступа корпоративным и бизнес клиентам  в г. Уфа и Уфимском районе - последняя миля"</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8774B">
        <w:rPr>
          <w:iCs/>
        </w:rPr>
        <w:t>1</w:t>
      </w:r>
      <w:r w:rsidR="00D606BD">
        <w:rPr>
          <w:iCs/>
        </w:rPr>
        <w:t>5</w:t>
      </w:r>
      <w:bookmarkStart w:id="0" w:name="_GoBack"/>
      <w:bookmarkEnd w:id="0"/>
      <w:r w:rsidRPr="00F84878">
        <w:rPr>
          <w:iCs/>
        </w:rPr>
        <w:t xml:space="preserve">» </w:t>
      </w:r>
      <w:r w:rsidR="0018774B">
        <w:rPr>
          <w:iCs/>
        </w:rPr>
        <w:t>марта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B121E7">
        <w:t>закупки способом - Открытый запрос котировок в электронной форме на право заключения договора на</w:t>
      </w:r>
      <w:r w:rsidR="0009104E" w:rsidRPr="00B121E7">
        <w:t xml:space="preserve"> </w:t>
      </w:r>
      <w:r w:rsidR="0018774B">
        <w:t>в</w:t>
      </w:r>
      <w:r w:rsidR="0018774B" w:rsidRPr="0018774B">
        <w:t>ыполнение подрядных работ: "Организация FTTx доступа корпоративным и бизнес клиентам  в г. Уфа и Уфимском районе - последняя миля"</w:t>
      </w:r>
      <w:r w:rsidR="006F55D7" w:rsidRPr="00B121E7">
        <w:t xml:space="preserve"> </w:t>
      </w:r>
      <w:r w:rsidRPr="00B121E7">
        <w:t>(далее</w:t>
      </w:r>
      <w:r w:rsidRPr="00212640">
        <w:t xml:space="preserve">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A43D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F84878" w:rsidRDefault="00341A9D" w:rsidP="00341A9D">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A43D2" w:rsidRPr="008F207C" w:rsidRDefault="00DA43D2" w:rsidP="00DA43D2">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DA43D2" w:rsidRPr="00220C55" w:rsidRDefault="00DA43D2" w:rsidP="00DA43D2">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15"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DA43D2" w:rsidRDefault="00DA43D2" w:rsidP="00DA43D2">
            <w:pPr>
              <w:pStyle w:val="Default"/>
              <w:jc w:val="both"/>
            </w:pPr>
            <w:r>
              <w:t>ФИО Хайретдинов Артур Рашидович</w:t>
            </w:r>
          </w:p>
          <w:p w:rsidR="00341A9D" w:rsidRPr="000D3E4A" w:rsidRDefault="00DA43D2" w:rsidP="00DA43D2">
            <w:pPr>
              <w:pStyle w:val="Default"/>
              <w:jc w:val="both"/>
            </w:pPr>
            <w:r w:rsidRPr="000D3E4A">
              <w:t xml:space="preserve"> </w:t>
            </w:r>
            <w:r w:rsidRPr="00E53D46">
              <w:rPr>
                <w:bCs/>
              </w:rPr>
              <w:t>тел</w:t>
            </w:r>
            <w:r w:rsidRPr="000D3E4A">
              <w:rPr>
                <w:bCs/>
              </w:rPr>
              <w:t xml:space="preserve">. + 7 (347) 221-54-26, </w:t>
            </w:r>
            <w:r w:rsidRPr="00E53D46">
              <w:rPr>
                <w:bCs/>
                <w:lang w:val="en-US"/>
              </w:rPr>
              <w:t>e</w:t>
            </w:r>
            <w:r w:rsidRPr="000D3E4A">
              <w:rPr>
                <w:bCs/>
              </w:rPr>
              <w:t>-</w:t>
            </w:r>
            <w:r w:rsidRPr="00E53D46">
              <w:rPr>
                <w:bCs/>
                <w:lang w:val="en-US"/>
              </w:rPr>
              <w:t>mail</w:t>
            </w:r>
            <w:r w:rsidRPr="000D3E4A">
              <w:rPr>
                <w:bCs/>
              </w:rPr>
              <w:t>:</w:t>
            </w:r>
            <w:r w:rsidRPr="000D3E4A">
              <w:rPr>
                <w:rFonts w:eastAsia="Times New Roman"/>
                <w:color w:val="777777"/>
                <w:lang w:eastAsia="ru-RU"/>
              </w:rPr>
              <w:t xml:space="preserve"> </w:t>
            </w:r>
            <w:hyperlink r:id="rId16" w:history="1">
              <w:r w:rsidRPr="00220C55">
                <w:rPr>
                  <w:rStyle w:val="a9"/>
                  <w:lang w:val="en-US"/>
                </w:rPr>
                <w:t>a</w:t>
              </w:r>
              <w:r w:rsidRPr="000D3E4A">
                <w:rPr>
                  <w:rStyle w:val="a9"/>
                </w:rPr>
                <w:t>.</w:t>
              </w:r>
              <w:r w:rsidRPr="00220C55">
                <w:rPr>
                  <w:rStyle w:val="a9"/>
                  <w:lang w:val="en-US"/>
                </w:rPr>
                <w:t>hajretdinov</w:t>
              </w:r>
              <w:r w:rsidRPr="000D3E4A">
                <w:rPr>
                  <w:rStyle w:val="a9"/>
                </w:rPr>
                <w:t>@</w:t>
              </w:r>
              <w:r w:rsidRPr="00220C55">
                <w:rPr>
                  <w:rStyle w:val="a9"/>
                  <w:lang w:val="en-US"/>
                </w:rPr>
                <w:t>bashtel</w:t>
              </w:r>
              <w:r w:rsidRPr="000D3E4A">
                <w:rPr>
                  <w:rStyle w:val="a9"/>
                </w:rPr>
                <w:t>.</w:t>
              </w:r>
              <w:r w:rsidRPr="00220C55">
                <w:rPr>
                  <w:rStyle w:val="a9"/>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412AA8" w:rsidRDefault="00341A9D" w:rsidP="00E455A3">
            <w:pPr>
              <w:pStyle w:val="Default"/>
              <w:jc w:val="both"/>
              <w:rPr>
                <w:iCs/>
              </w:rPr>
            </w:pPr>
            <w:r w:rsidRPr="0000602B">
              <w:rPr>
                <w:iCs/>
              </w:rPr>
              <w:t xml:space="preserve">Право на заключение </w:t>
            </w:r>
            <w:r w:rsidRPr="00412AA8">
              <w:rPr>
                <w:iCs/>
              </w:rPr>
              <w:t xml:space="preserve">договора на </w:t>
            </w:r>
            <w:r w:rsidR="00CA58E1" w:rsidRPr="00412AA8">
              <w:t xml:space="preserve">выполнение </w:t>
            </w:r>
            <w:r w:rsidR="0018774B" w:rsidRPr="0018774B">
              <w:t>подрядных работ: "Организация FTTx доступа корпоративным и бизнес клиентам  в г. Уфа и Уфимском районе - последняя миля"</w:t>
            </w:r>
            <w:r w:rsidR="006F55D7" w:rsidRPr="00412AA8">
              <w:t>.</w:t>
            </w:r>
            <w:r w:rsidR="009A2D5A" w:rsidRPr="00412AA8">
              <w:t xml:space="preserve">  </w:t>
            </w:r>
          </w:p>
          <w:p w:rsidR="00341A9D" w:rsidRPr="0000602B" w:rsidRDefault="001334D2" w:rsidP="001334D2">
            <w:pPr>
              <w:autoSpaceDE w:val="0"/>
              <w:autoSpaceDN w:val="0"/>
              <w:adjustRightInd w:val="0"/>
              <w:jc w:val="both"/>
              <w:rPr>
                <w:iCs/>
              </w:rPr>
            </w:pPr>
            <w:r w:rsidRPr="00412AA8">
              <w:t>Перечень, с</w:t>
            </w:r>
            <w:r w:rsidR="005F69F2" w:rsidRPr="00412AA8">
              <w:t xml:space="preserve">остав и объем </w:t>
            </w:r>
            <w:r w:rsidR="006F55D7" w:rsidRPr="00412AA8">
              <w:t>работ</w:t>
            </w:r>
            <w:r w:rsidR="006F55D7" w:rsidRPr="00412AA8">
              <w:rPr>
                <w:rFonts w:eastAsia="Calibri"/>
              </w:rPr>
              <w:t xml:space="preserve"> определяются</w:t>
            </w:r>
            <w:r w:rsidR="00741ED9" w:rsidRPr="00412AA8">
              <w:rPr>
                <w:rFonts w:eastAsia="Calibri"/>
              </w:rPr>
              <w:t xml:space="preserve"> </w:t>
            </w:r>
            <w:r w:rsidR="005F69F2" w:rsidRPr="00412AA8">
              <w:rPr>
                <w:iCs/>
              </w:rPr>
              <w:t xml:space="preserve">проектом </w:t>
            </w:r>
            <w:r w:rsidR="006F55D7" w:rsidRPr="00412AA8">
              <w:rPr>
                <w:iCs/>
              </w:rPr>
              <w:t>договора (</w:t>
            </w:r>
            <w:hyperlink w:anchor="_РАЗДЕЛ_V._Проект" w:history="1">
              <w:r w:rsidR="005F69F2" w:rsidRPr="00412AA8">
                <w:rPr>
                  <w:rStyle w:val="a9"/>
                  <w:iCs/>
                </w:rPr>
                <w:t xml:space="preserve">раздел </w:t>
              </w:r>
              <w:r w:rsidR="005F69F2" w:rsidRPr="00412AA8">
                <w:rPr>
                  <w:rStyle w:val="a9"/>
                  <w:iCs/>
                  <w:lang w:val="en-US"/>
                </w:rPr>
                <w:t>V</w:t>
              </w:r>
              <w:r w:rsidR="005F69F2" w:rsidRPr="00412AA8">
                <w:rPr>
                  <w:rStyle w:val="a9"/>
                  <w:iCs/>
                </w:rPr>
                <w:t xml:space="preserve"> «Проект договора»</w:t>
              </w:r>
            </w:hyperlink>
            <w:r w:rsidR="005F69F2" w:rsidRPr="00412AA8">
              <w:rPr>
                <w:iCs/>
              </w:rPr>
              <w:t xml:space="preserve">) и Техническим </w:t>
            </w:r>
            <w:r w:rsidR="006F55D7" w:rsidRPr="00412AA8">
              <w:rPr>
                <w:iCs/>
              </w:rPr>
              <w:t>заданием (</w:t>
            </w:r>
            <w:hyperlink w:anchor="_РАЗДЕЛ_IV._Техническое" w:history="1">
              <w:r w:rsidR="005F69F2" w:rsidRPr="00412AA8">
                <w:rPr>
                  <w:rStyle w:val="a9"/>
                  <w:iCs/>
                </w:rPr>
                <w:t>раздел IV «Техническое задание»</w:t>
              </w:r>
            </w:hyperlink>
            <w:r w:rsidR="005F69F2" w:rsidRPr="00412AA8">
              <w:rPr>
                <w:iCs/>
              </w:rPr>
              <w:t>)</w:t>
            </w:r>
            <w:r w:rsidR="00CA3B07" w:rsidRPr="00412AA8">
              <w:rPr>
                <w:iCs/>
              </w:rPr>
              <w:t xml:space="preserve">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685B9E" w:rsidRDefault="00341A9D" w:rsidP="00E455A3">
            <w:pPr>
              <w:pStyle w:val="Default"/>
              <w:jc w:val="both"/>
              <w:rPr>
                <w:iCs/>
              </w:rPr>
            </w:pPr>
            <w:r w:rsidRPr="00685B9E">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5B9E">
                <w:rPr>
                  <w:rStyle w:val="a9"/>
                  <w:iCs/>
                </w:rPr>
                <w:t xml:space="preserve">раздел </w:t>
              </w:r>
              <w:r w:rsidRPr="00685B9E">
                <w:rPr>
                  <w:rStyle w:val="a9"/>
                  <w:iCs/>
                  <w:lang w:val="en-US"/>
                </w:rPr>
                <w:t>V</w:t>
              </w:r>
              <w:r w:rsidRPr="00685B9E">
                <w:rPr>
                  <w:rStyle w:val="a9"/>
                  <w:iCs/>
                </w:rPr>
                <w:t xml:space="preserve"> «Проект договора»</w:t>
              </w:r>
            </w:hyperlink>
            <w:r w:rsidR="005F69F2" w:rsidRPr="00685B9E">
              <w:rPr>
                <w:iCs/>
              </w:rPr>
              <w:t xml:space="preserve">) и Техническим заданием </w:t>
            </w:r>
            <w:r w:rsidRPr="00685B9E">
              <w:rPr>
                <w:iCs/>
              </w:rPr>
              <w:t>(</w:t>
            </w:r>
            <w:hyperlink w:anchor="_РАЗДЕЛ_IV._Техническое" w:history="1">
              <w:r w:rsidRPr="00685B9E">
                <w:rPr>
                  <w:rStyle w:val="a9"/>
                  <w:iCs/>
                </w:rPr>
                <w:t>раздел IV «Техническое задание»</w:t>
              </w:r>
            </w:hyperlink>
            <w:r w:rsidRPr="00685B9E">
              <w:rPr>
                <w:iCs/>
                <w:color w:val="auto"/>
              </w:rPr>
              <w:t xml:space="preserve">) </w:t>
            </w:r>
            <w:r w:rsidRPr="00685B9E">
              <w:rPr>
                <w:iCs/>
              </w:rPr>
              <w:t>Документации о закупке</w:t>
            </w:r>
            <w:r w:rsidR="00EB0525" w:rsidRPr="00685B9E">
              <w:rPr>
                <w:iCs/>
              </w:rPr>
              <w:t>.</w:t>
            </w:r>
          </w:p>
          <w:p w:rsidR="00341A9D" w:rsidRPr="00685B9E"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685B9E" w:rsidRDefault="00EB0525" w:rsidP="00EB052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18774B">
              <w:rPr>
                <w:iCs/>
              </w:rPr>
              <w:t>4 720 000,00</w:t>
            </w:r>
            <w:r w:rsidRPr="00685B9E">
              <w:rPr>
                <w:iCs/>
              </w:rPr>
              <w:t xml:space="preserve"> (</w:t>
            </w:r>
            <w:r w:rsidR="0018774B">
              <w:rPr>
                <w:iCs/>
              </w:rPr>
              <w:t>Четыре</w:t>
            </w:r>
            <w:r w:rsidR="008021AA">
              <w:rPr>
                <w:iCs/>
              </w:rPr>
              <w:t xml:space="preserve"> </w:t>
            </w:r>
            <w:r w:rsidR="001334D2" w:rsidRPr="00685B9E">
              <w:rPr>
                <w:iCs/>
              </w:rPr>
              <w:t>миллион</w:t>
            </w:r>
            <w:r w:rsidR="0018774B">
              <w:rPr>
                <w:iCs/>
              </w:rPr>
              <w:t>а</w:t>
            </w:r>
            <w:r w:rsidR="008021AA">
              <w:rPr>
                <w:iCs/>
              </w:rPr>
              <w:t xml:space="preserve"> </w:t>
            </w:r>
            <w:r w:rsidR="0018774B">
              <w:rPr>
                <w:iCs/>
              </w:rPr>
              <w:t>семьсот двадцать</w:t>
            </w:r>
            <w:r w:rsidR="008021AA">
              <w:rPr>
                <w:iCs/>
              </w:rPr>
              <w:t xml:space="preserve"> тысяч</w:t>
            </w:r>
            <w:r w:rsidRPr="00685B9E">
              <w:rPr>
                <w:iCs/>
              </w:rPr>
              <w:t xml:space="preserve">) рублей 00 коп., в том числе сумма НДС (18%) </w:t>
            </w:r>
            <w:r w:rsidR="0018774B">
              <w:rPr>
                <w:iCs/>
              </w:rPr>
              <w:t>720 000,00</w:t>
            </w:r>
            <w:r w:rsidRPr="00685B9E">
              <w:rPr>
                <w:iCs/>
              </w:rPr>
              <w:t xml:space="preserve">  рублей.</w:t>
            </w:r>
          </w:p>
          <w:p w:rsidR="00341A9D" w:rsidRPr="00685B9E" w:rsidRDefault="00EB0525" w:rsidP="00345BCE">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18774B">
              <w:rPr>
                <w:iCs/>
              </w:rPr>
              <w:t>4 000 000,00</w:t>
            </w:r>
            <w:r w:rsidR="001334D2" w:rsidRPr="00685B9E">
              <w:rPr>
                <w:iCs/>
              </w:rPr>
              <w:t xml:space="preserve"> (</w:t>
            </w:r>
            <w:r w:rsidR="00345BCE">
              <w:rPr>
                <w:iCs/>
              </w:rPr>
              <w:t xml:space="preserve">Четыре </w:t>
            </w:r>
            <w:r w:rsidR="001334D2" w:rsidRPr="00685B9E">
              <w:rPr>
                <w:iCs/>
              </w:rPr>
              <w:t>миллион</w:t>
            </w:r>
            <w:r w:rsidR="00345BCE">
              <w:rPr>
                <w:iCs/>
              </w:rPr>
              <w:t>а</w:t>
            </w:r>
            <w:r w:rsidR="001334D2" w:rsidRPr="00685B9E">
              <w:rPr>
                <w:iCs/>
              </w:rPr>
              <w:t xml:space="preserve">) </w:t>
            </w:r>
            <w:r w:rsidRPr="00685B9E">
              <w:rPr>
                <w:iCs/>
              </w:rPr>
              <w:t>рубл</w:t>
            </w:r>
            <w:r w:rsidR="003B6BFE">
              <w:rPr>
                <w:iCs/>
              </w:rPr>
              <w:t>ей</w:t>
            </w:r>
            <w:r w:rsidRPr="00685B9E">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652DD">
              <w:rPr>
                <w:iCs/>
              </w:rPr>
              <w:t>10</w:t>
            </w:r>
            <w:r w:rsidR="005D0D7E">
              <w:rPr>
                <w:iCs/>
              </w:rPr>
              <w:t xml:space="preserve">»  </w:t>
            </w:r>
            <w:r w:rsidR="001652DD">
              <w:rPr>
                <w:iCs/>
              </w:rPr>
              <w:t>марта</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964F6F">
            <w:pPr>
              <w:pStyle w:val="Default"/>
              <w:jc w:val="both"/>
              <w:rPr>
                <w:iCs/>
              </w:rPr>
            </w:pPr>
            <w:r w:rsidRPr="00D52224">
              <w:rPr>
                <w:rFonts w:eastAsia="Times New Roman"/>
              </w:rPr>
              <w:t>«</w:t>
            </w:r>
            <w:r w:rsidR="00964F6F">
              <w:rPr>
                <w:rFonts w:eastAsia="Times New Roman"/>
              </w:rPr>
              <w:t>31</w:t>
            </w:r>
            <w:r w:rsidRPr="00D52224">
              <w:rPr>
                <w:rFonts w:eastAsia="Times New Roman"/>
              </w:rPr>
              <w:t xml:space="preserve">» </w:t>
            </w:r>
            <w:r w:rsidR="00670682">
              <w:rPr>
                <w:rFonts w:eastAsia="Times New Roman"/>
              </w:rPr>
              <w:t>марта</w:t>
            </w:r>
            <w:r w:rsidRPr="00D52224">
              <w:rPr>
                <w:rFonts w:eastAsia="Times New Roman"/>
              </w:rPr>
              <w:t xml:space="preserve"> 20</w:t>
            </w:r>
            <w:r>
              <w:rPr>
                <w:rFonts w:eastAsia="Times New Roman"/>
              </w:rPr>
              <w:t>17 года 1</w:t>
            </w:r>
            <w:r w:rsidR="00F6089D">
              <w:rPr>
                <w:rFonts w:eastAsia="Times New Roman"/>
              </w:rPr>
              <w:t>0</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964F6F">
            <w:pPr>
              <w:pStyle w:val="Default"/>
              <w:rPr>
                <w:iCs/>
              </w:rPr>
            </w:pPr>
            <w:r w:rsidRPr="00922226">
              <w:rPr>
                <w:iCs/>
              </w:rPr>
              <w:t>«</w:t>
            </w:r>
            <w:r w:rsidR="00964F6F">
              <w:rPr>
                <w:iCs/>
              </w:rPr>
              <w:t>31</w:t>
            </w:r>
            <w:r w:rsidRPr="00922226">
              <w:rPr>
                <w:iCs/>
              </w:rPr>
              <w:t xml:space="preserve">» </w:t>
            </w:r>
            <w:r w:rsidR="00670682">
              <w:t>марта</w:t>
            </w:r>
            <w:r w:rsidRPr="00922226">
              <w:rPr>
                <w:iCs/>
              </w:rPr>
              <w:t xml:space="preserve"> 201</w:t>
            </w:r>
            <w:r w:rsidR="00EC5B2D">
              <w:rPr>
                <w:iCs/>
              </w:rPr>
              <w:t>7</w:t>
            </w:r>
            <w:r w:rsidRPr="00922226">
              <w:rPr>
                <w:iCs/>
              </w:rPr>
              <w:t xml:space="preserve"> года 1</w:t>
            </w:r>
            <w:r w:rsidR="00F6089D">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64F6F">
              <w:t>0</w:t>
            </w:r>
            <w:r w:rsidR="00C17027">
              <w:t>6</w:t>
            </w:r>
            <w:r w:rsidRPr="00922226">
              <w:t xml:space="preserve">» </w:t>
            </w:r>
            <w:r w:rsidR="00964F6F">
              <w:t>апреля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64F6F">
              <w:t>0</w:t>
            </w:r>
            <w:r w:rsidR="00C17027">
              <w:t>6</w:t>
            </w:r>
            <w:r w:rsidRPr="00922226">
              <w:t xml:space="preserve">» </w:t>
            </w:r>
            <w:r w:rsidR="00964F6F">
              <w:t>апреля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964F6F">
              <w:t>1</w:t>
            </w:r>
            <w:r w:rsidR="00C17027">
              <w:t>3</w:t>
            </w:r>
            <w:r w:rsidRPr="00922226">
              <w:t xml:space="preserve">» </w:t>
            </w:r>
            <w:r w:rsidR="00964F6F">
              <w:t>апреля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C17027">
              <w:t>77</w:t>
            </w:r>
            <w:r w:rsidRPr="00922226">
              <w:t xml:space="preserve">, Республика Башкортостан, г. Уфа, ул. Ленина, д. </w:t>
            </w:r>
            <w:r w:rsidR="00C17027">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606BD">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606BD">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222A1E"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606BD">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w:t>
      </w:r>
      <w:r w:rsidRPr="00222A1E">
        <w:t>Документации</w:t>
      </w:r>
      <w:r w:rsidRPr="00222A1E">
        <w:rPr>
          <w:bCs w:val="0"/>
          <w:szCs w:val="24"/>
        </w:rPr>
        <w:t>.</w:t>
      </w:r>
    </w:p>
    <w:p w:rsidR="00220C55" w:rsidRPr="00222A1E" w:rsidRDefault="00D606BD" w:rsidP="00341A9D">
      <w:pPr>
        <w:ind w:firstLine="567"/>
        <w:jc w:val="both"/>
        <w:rPr>
          <w:iCs/>
        </w:rPr>
      </w:pPr>
      <w:hyperlink r:id="rId29" w:history="1">
        <w:r w:rsidR="00341A9D" w:rsidRPr="00222A1E">
          <w:rPr>
            <w:rStyle w:val="a9"/>
            <w:b/>
          </w:rPr>
          <w:t>Положение о закупках</w:t>
        </w:r>
      </w:hyperlink>
      <w:r w:rsidR="00341A9D" w:rsidRPr="00222A1E">
        <w:t xml:space="preserve"> – Положение о закупках товаров, работ, услуг ПАО «</w:t>
      </w:r>
      <w:r w:rsidR="004E1E0B" w:rsidRPr="00222A1E">
        <w:t>Башинформсвязь</w:t>
      </w:r>
      <w:r w:rsidR="00341A9D" w:rsidRPr="00222A1E">
        <w:t>», утверждённ</w:t>
      </w:r>
      <w:r w:rsidR="00222A1E" w:rsidRPr="00222A1E">
        <w:t>ое Советом директоров Общества (Протокол № 48 от 15 февраля 2017 г.)</w:t>
      </w:r>
      <w:r w:rsidR="00341A9D" w:rsidRPr="00222A1E">
        <w:t xml:space="preserve">, размещенное в установленном порядке в ЕИС и на сайте Заказчика </w:t>
      </w:r>
      <w:r w:rsidR="00220C55" w:rsidRPr="00222A1E">
        <w:t>–</w:t>
      </w:r>
      <w:r w:rsidR="00341A9D" w:rsidRPr="00222A1E">
        <w:t xml:space="preserve"> </w:t>
      </w:r>
      <w:hyperlink r:id="rId30" w:history="1">
        <w:r w:rsidR="00220C55" w:rsidRPr="00222A1E">
          <w:rPr>
            <w:rStyle w:val="a9"/>
            <w:iCs/>
            <w:lang w:val="en-US"/>
          </w:rPr>
          <w:t>www</w:t>
        </w:r>
        <w:r w:rsidR="00220C55" w:rsidRPr="00222A1E">
          <w:rPr>
            <w:rStyle w:val="a9"/>
            <w:iCs/>
          </w:rPr>
          <w:t>.</w:t>
        </w:r>
        <w:r w:rsidR="00220C55" w:rsidRPr="00222A1E">
          <w:rPr>
            <w:rStyle w:val="a9"/>
            <w:iCs/>
            <w:lang w:val="en-US"/>
          </w:rPr>
          <w:t>bashtel</w:t>
        </w:r>
        <w:r w:rsidR="00220C55" w:rsidRPr="00222A1E">
          <w:rPr>
            <w:rStyle w:val="a9"/>
            <w:iCs/>
          </w:rPr>
          <w:t>.</w:t>
        </w:r>
        <w:r w:rsidR="00220C55" w:rsidRPr="00222A1E">
          <w:rPr>
            <w:rStyle w:val="a9"/>
            <w:iCs/>
            <w:lang w:val="en-US"/>
          </w:rPr>
          <w:t>ru</w:t>
        </w:r>
      </w:hyperlink>
    </w:p>
    <w:p w:rsidR="00341A9D" w:rsidRPr="00222A1E" w:rsidRDefault="00341A9D" w:rsidP="00341A9D">
      <w:pPr>
        <w:ind w:firstLine="567"/>
        <w:jc w:val="both"/>
      </w:pPr>
      <w:r w:rsidRPr="00222A1E">
        <w:t>.</w:t>
      </w:r>
    </w:p>
    <w:p w:rsidR="00341A9D" w:rsidRPr="00F84878" w:rsidRDefault="00341A9D" w:rsidP="00341A9D">
      <w:pPr>
        <w:ind w:firstLine="567"/>
        <w:jc w:val="both"/>
      </w:pPr>
      <w:r w:rsidRPr="00222A1E">
        <w:rPr>
          <w:b/>
        </w:rPr>
        <w:t>ЭП</w:t>
      </w:r>
      <w:r w:rsidRPr="00222A1E">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17027">
            <w:r w:rsidRPr="005C24A0">
              <w:t>«</w:t>
            </w:r>
            <w:r w:rsidR="00C17027">
              <w:t>10</w:t>
            </w:r>
            <w:r w:rsidRPr="005C24A0">
              <w:t>»</w:t>
            </w:r>
            <w:r w:rsidR="004E1E0B">
              <w:t xml:space="preserve"> </w:t>
            </w:r>
            <w:r w:rsidR="00C17027">
              <w:t>марта</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C17027">
              <w:rPr>
                <w:iCs/>
              </w:rPr>
              <w:t>10</w:t>
            </w:r>
            <w:r w:rsidRPr="00922226">
              <w:rPr>
                <w:iCs/>
              </w:rPr>
              <w:t xml:space="preserve">» </w:t>
            </w:r>
            <w:r w:rsidR="00C17027">
              <w:rPr>
                <w:iCs/>
              </w:rPr>
              <w:t>марта</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C17027">
            <w:r w:rsidRPr="005C24A0">
              <w:t>«</w:t>
            </w:r>
            <w:r w:rsidR="00C17027">
              <w:t>31</w:t>
            </w:r>
            <w:r w:rsidRPr="005C24A0">
              <w:t xml:space="preserve">» </w:t>
            </w:r>
            <w:r>
              <w:t xml:space="preserve"> </w:t>
            </w:r>
            <w:r w:rsidR="00132065">
              <w:t>марта</w:t>
            </w:r>
            <w:r w:rsidRPr="005C24A0">
              <w:t xml:space="preserve"> 20</w:t>
            </w:r>
            <w:r>
              <w:t>1</w:t>
            </w:r>
            <w:r w:rsidR="00441B51">
              <w:t>7</w:t>
            </w:r>
            <w:r w:rsidRPr="005C24A0">
              <w:t xml:space="preserve"> года </w:t>
            </w:r>
            <w:r>
              <w:t>1</w:t>
            </w:r>
            <w:r w:rsidR="00F6089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C17027">
              <w:t>31</w:t>
            </w:r>
            <w:r w:rsidRPr="005C24A0">
              <w:t xml:space="preserve">» </w:t>
            </w:r>
            <w:r w:rsidR="00132065">
              <w:t>марта</w:t>
            </w:r>
            <w:r w:rsidR="00441B51" w:rsidRPr="005C24A0">
              <w:t xml:space="preserve"> 20</w:t>
            </w:r>
            <w:r w:rsidR="00441B51">
              <w:t>17</w:t>
            </w:r>
            <w:r w:rsidR="00441B51" w:rsidRPr="005C24A0">
              <w:t xml:space="preserve"> года</w:t>
            </w:r>
            <w:r w:rsidRPr="005C24A0">
              <w:t xml:space="preserve"> </w:t>
            </w:r>
            <w:r w:rsidR="0009104E">
              <w:t>1</w:t>
            </w:r>
            <w:r w:rsidR="00F6089D">
              <w:t>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C17027">
              <w:t>06</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C17027">
              <w:t>06</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C17027">
              <w:t>13</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C17027">
              <w:rPr>
                <w:bCs/>
              </w:rPr>
              <w:t>77</w:t>
            </w:r>
            <w:r w:rsidRPr="006F5D2B">
              <w:rPr>
                <w:bCs/>
              </w:rPr>
              <w:t xml:space="preserve">, Республика Башкортостан, г. Уфа, ул. Ленина, д. </w:t>
            </w:r>
            <w:r w:rsidR="00C17027">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9D4465">
              <w:rPr>
                <w:b/>
              </w:rPr>
              <w:t>10</w:t>
            </w:r>
            <w:r w:rsidRPr="004F164E">
              <w:rPr>
                <w:b/>
              </w:rPr>
              <w:t xml:space="preserve">» </w:t>
            </w:r>
            <w:r w:rsidR="009D4465">
              <w:rPr>
                <w:b/>
              </w:rPr>
              <w:t>марта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9D4465">
              <w:rPr>
                <w:b/>
              </w:rPr>
              <w:t>28</w:t>
            </w:r>
            <w:r w:rsidRPr="004F164E">
              <w:rPr>
                <w:b/>
              </w:rPr>
              <w:t xml:space="preserve">» </w:t>
            </w:r>
            <w:r w:rsidR="00132065">
              <w:rPr>
                <w:b/>
              </w:rPr>
              <w:t>марта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F5E56" w:rsidRPr="005C24A0" w:rsidRDefault="009D4465" w:rsidP="006F5E56">
            <w:pPr>
              <w:jc w:val="both"/>
            </w:pPr>
            <w:r>
              <w:t>1 (один) победитель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w:t>
            </w:r>
            <w:r w:rsidR="00EC0F47" w:rsidRPr="00D43AC0">
              <w:t xml:space="preserve">на </w:t>
            </w:r>
            <w:r w:rsidR="00EC0F47" w:rsidRPr="006F55D7">
              <w:t xml:space="preserve">выполнение </w:t>
            </w:r>
            <w:r w:rsidR="0018774B" w:rsidRPr="0018774B">
              <w:t>подрядных работ: "Организация FTTx доступа корпоративным и бизнес клиентам  в г. Уфа и Уфимском районе - последняя миля"</w:t>
            </w:r>
            <w:r w:rsidRPr="00EC0F47">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45BCE" w:rsidRPr="00685B9E" w:rsidRDefault="00345BCE" w:rsidP="00345BCE">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4 720 000,00</w:t>
            </w:r>
            <w:r w:rsidRPr="00685B9E">
              <w:rPr>
                <w:iCs/>
              </w:rPr>
              <w:t xml:space="preserve"> (</w:t>
            </w:r>
            <w:r>
              <w:rPr>
                <w:iCs/>
              </w:rPr>
              <w:t xml:space="preserve">Четыре </w:t>
            </w:r>
            <w:r w:rsidRPr="00685B9E">
              <w:rPr>
                <w:iCs/>
              </w:rPr>
              <w:t>миллион</w:t>
            </w:r>
            <w:r>
              <w:rPr>
                <w:iCs/>
              </w:rPr>
              <w:t>а семьсот двадцать тысяч</w:t>
            </w:r>
            <w:r w:rsidRPr="00685B9E">
              <w:rPr>
                <w:iCs/>
              </w:rPr>
              <w:t xml:space="preserve">) рублей 00 коп., в том числе сумма НДС (18%) </w:t>
            </w:r>
            <w:r>
              <w:rPr>
                <w:iCs/>
              </w:rPr>
              <w:t>720 000,00</w:t>
            </w:r>
            <w:r w:rsidRPr="00685B9E">
              <w:rPr>
                <w:iCs/>
              </w:rPr>
              <w:t xml:space="preserve">  рублей.</w:t>
            </w:r>
          </w:p>
          <w:p w:rsidR="00132065" w:rsidRDefault="00345BCE" w:rsidP="00345BCE">
            <w:pPr>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4 000 000,00</w:t>
            </w:r>
            <w:r w:rsidRPr="00685B9E">
              <w:rPr>
                <w:iCs/>
              </w:rPr>
              <w:t xml:space="preserve"> (</w:t>
            </w:r>
            <w:r>
              <w:rPr>
                <w:iCs/>
              </w:rPr>
              <w:t xml:space="preserve">Четыре </w:t>
            </w:r>
            <w:r w:rsidRPr="00685B9E">
              <w:rPr>
                <w:iCs/>
              </w:rPr>
              <w:t>миллион</w:t>
            </w:r>
            <w:r>
              <w:rPr>
                <w:iCs/>
              </w:rPr>
              <w:t>а</w:t>
            </w:r>
            <w:r w:rsidRPr="00685B9E">
              <w:rPr>
                <w:iCs/>
              </w:rPr>
              <w:t>) рубл</w:t>
            </w:r>
            <w:r>
              <w:rPr>
                <w:iCs/>
              </w:rPr>
              <w:t>ей</w:t>
            </w:r>
            <w:r w:rsidRPr="00685B9E">
              <w:rPr>
                <w:iCs/>
              </w:rPr>
              <w:t xml:space="preserve"> без НДС.</w:t>
            </w:r>
          </w:p>
          <w:p w:rsidR="00720555" w:rsidRPr="00685B9E" w:rsidRDefault="00720555" w:rsidP="00132065">
            <w:pPr>
              <w:jc w:val="both"/>
              <w:rPr>
                <w:iCs/>
              </w:rPr>
            </w:pPr>
            <w:r w:rsidRPr="00685B9E">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20555" w:rsidRPr="006922E6" w:rsidRDefault="00720555" w:rsidP="00720555">
            <w:pPr>
              <w:jc w:val="both"/>
              <w:rPr>
                <w:iCs/>
              </w:rPr>
            </w:pPr>
            <w:r w:rsidRPr="00685B9E">
              <w:rPr>
                <w:iCs/>
              </w:rPr>
              <w:t xml:space="preserve">Начальная (максимальная) цена договора </w:t>
            </w:r>
            <w:r w:rsidRPr="006922E6">
              <w:rPr>
                <w:iCs/>
              </w:rPr>
              <w:t>указана без учета коэффициента снижения, по данной предельной сумме Претенденты не направляют свои предложения.</w:t>
            </w:r>
          </w:p>
          <w:p w:rsidR="00CE2F5A" w:rsidRPr="006922E6" w:rsidRDefault="00CE2F5A" w:rsidP="00720555">
            <w:pPr>
              <w:jc w:val="both"/>
              <w:rPr>
                <w:iCs/>
              </w:rPr>
            </w:pPr>
            <w:r w:rsidRPr="006922E6">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sidR="00AF46B0" w:rsidRPr="006922E6">
              <w:rPr>
                <w:rFonts w:eastAsia="Calibri"/>
                <w:iCs/>
              </w:rPr>
              <w:t>удельных расценок</w:t>
            </w:r>
            <w:r w:rsidRPr="006922E6">
              <w:rPr>
                <w:rFonts w:eastAsia="Calibri"/>
                <w:iCs/>
              </w:rPr>
              <w:t xml:space="preserve"> и применяется к начальной (максимальной) цене договора.</w:t>
            </w:r>
          </w:p>
          <w:p w:rsidR="00720555" w:rsidRPr="00CE2F5A" w:rsidRDefault="00720555" w:rsidP="00720555">
            <w:pPr>
              <w:jc w:val="both"/>
              <w:rPr>
                <w:iCs/>
              </w:rPr>
            </w:pPr>
            <w:r w:rsidRPr="006922E6">
              <w:rPr>
                <w:iCs/>
              </w:rPr>
              <w:t>Цена договора, заключаемого по итогам Закупки</w:t>
            </w:r>
            <w:r w:rsidRPr="00685B9E">
              <w:rPr>
                <w:iCs/>
              </w:rPr>
              <w:t>, определяется путем произведения начальной (максимальной) цены договора, указанной в настоящей Документации</w:t>
            </w:r>
            <w:r w:rsidR="005F1DD1">
              <w:rPr>
                <w:iCs/>
              </w:rPr>
              <w:t>, на коэффициент снижения</w:t>
            </w:r>
            <w:r w:rsidRPr="00712471">
              <w:rPr>
                <w:iCs/>
              </w:rPr>
              <w:t>, предложенный участником</w:t>
            </w:r>
            <w:r w:rsidRPr="00CE2F5A">
              <w:rPr>
                <w:iCs/>
              </w:rPr>
              <w:t>, с которым заключается договор по итогам проведенной Закупки.</w:t>
            </w:r>
          </w:p>
          <w:p w:rsidR="00720555" w:rsidRDefault="00720555" w:rsidP="00720555">
            <w:pPr>
              <w:pStyle w:val="Default"/>
              <w:jc w:val="both"/>
              <w:rPr>
                <w:iCs/>
              </w:rPr>
            </w:pPr>
            <w:r w:rsidRPr="00CE2F5A">
              <w:rPr>
                <w:iCs/>
              </w:rPr>
              <w:t xml:space="preserve">Начальная (максимальная) цена за единицу работ определяется </w:t>
            </w:r>
            <w:r w:rsidR="007A1EF8" w:rsidRPr="00CE2F5A">
              <w:rPr>
                <w:iCs/>
              </w:rPr>
              <w:t xml:space="preserve">Удельными расценками  на виды работ при строительстве объектов </w:t>
            </w:r>
            <w:r w:rsidRPr="00CE2F5A">
              <w:rPr>
                <w:iCs/>
              </w:rPr>
              <w:t xml:space="preserve"> (Приложение №</w:t>
            </w:r>
            <w:r w:rsidR="007A1EF8" w:rsidRPr="00CE2F5A">
              <w:rPr>
                <w:iCs/>
              </w:rPr>
              <w:t>1</w:t>
            </w:r>
            <w:r w:rsidRPr="00CE2F5A">
              <w:rPr>
                <w:iCs/>
              </w:rPr>
              <w:t xml:space="preserve"> </w:t>
            </w:r>
            <w:r w:rsidR="007A1EF8" w:rsidRPr="00CE2F5A">
              <w:rPr>
                <w:iCs/>
              </w:rPr>
              <w:t>к</w:t>
            </w:r>
            <w:r w:rsidRPr="00CE2F5A">
              <w:rPr>
                <w:iCs/>
              </w:rPr>
              <w:t xml:space="preserve"> </w:t>
            </w:r>
            <w:r w:rsidR="007A1EF8" w:rsidRPr="00CE2F5A">
              <w:rPr>
                <w:iCs/>
              </w:rPr>
              <w:t xml:space="preserve"> </w:t>
            </w:r>
            <w:hyperlink w:anchor="_Форма_3_ТЕХНИКО-КОММЕРЧЕСКОЕ" w:history="1">
              <w:r w:rsidR="007A1EF8" w:rsidRPr="00CE2F5A">
                <w:rPr>
                  <w:rStyle w:val="a9"/>
                </w:rPr>
                <w:t>форме 3</w:t>
              </w:r>
            </w:hyperlink>
            <w:r w:rsidR="007A1EF8" w:rsidRPr="00CE2F5A">
              <w:t xml:space="preserve"> </w:t>
            </w:r>
            <w:hyperlink w:anchor="_РАЗДЕЛ_III._ФОРМЫ" w:history="1">
              <w:r w:rsidR="007A1EF8" w:rsidRPr="00CE2F5A">
                <w:rPr>
                  <w:rStyle w:val="a9"/>
                </w:rPr>
                <w:t xml:space="preserve">раздела </w:t>
              </w:r>
              <w:r w:rsidR="007A1EF8" w:rsidRPr="00CE2F5A">
                <w:rPr>
                  <w:rStyle w:val="a9"/>
                  <w:lang w:val="en-US"/>
                </w:rPr>
                <w:t>III</w:t>
              </w:r>
              <w:r w:rsidR="007A1EF8" w:rsidRPr="00CE2F5A">
                <w:rPr>
                  <w:rStyle w:val="a9"/>
                </w:rPr>
                <w:t xml:space="preserve"> «ФОРМЫ ДЛЯ ЗАПОЛНЕНИЯ ПРЕТЕНДЕНТАМИ»</w:t>
              </w:r>
            </w:hyperlink>
            <w:r w:rsidR="007A1EF8" w:rsidRPr="007A1EF8">
              <w:rPr>
                <w:iCs/>
              </w:rPr>
              <w:t xml:space="preserve"> </w:t>
            </w:r>
            <w:r w:rsidRPr="007A1EF8">
              <w:rPr>
                <w:iCs/>
              </w:rPr>
              <w:t>к Документации о закупке).</w:t>
            </w:r>
          </w:p>
          <w:p w:rsidR="00F13947" w:rsidRPr="007A1EF8" w:rsidRDefault="00F13947" w:rsidP="00720555">
            <w:pPr>
              <w:pStyle w:val="Default"/>
              <w:jc w:val="both"/>
              <w:rPr>
                <w:iCs/>
              </w:rPr>
            </w:pPr>
            <w:r>
              <w:rPr>
                <w:iCs/>
              </w:rPr>
              <w:t>Ц</w:t>
            </w:r>
            <w:r w:rsidRPr="007A1EF8">
              <w:rPr>
                <w:iCs/>
              </w:rPr>
              <w:t xml:space="preserve">ена за единицу работ </w:t>
            </w:r>
            <w:r>
              <w:rPr>
                <w:iCs/>
              </w:rPr>
              <w:t xml:space="preserve">по договору </w:t>
            </w:r>
            <w:r w:rsidRPr="00F83B1B">
              <w:rPr>
                <w:iCs/>
              </w:rPr>
              <w:t xml:space="preserve">определяется путем произведения начальной (максимальной) цены </w:t>
            </w:r>
            <w:r w:rsidRPr="007A1EF8">
              <w:rPr>
                <w:iCs/>
              </w:rPr>
              <w:t>за единицу работ</w:t>
            </w:r>
            <w:r w:rsidRPr="00F83B1B">
              <w:rPr>
                <w:iCs/>
              </w:rPr>
              <w:t>, указанной в настоящей Документации</w:t>
            </w:r>
            <w:r>
              <w:rPr>
                <w:iCs/>
              </w:rPr>
              <w:t xml:space="preserve"> </w:t>
            </w:r>
            <w:r w:rsidRPr="007A1EF8">
              <w:rPr>
                <w:iCs/>
              </w:rPr>
              <w:t xml:space="preserve">(Приложение №1 к  </w:t>
            </w:r>
            <w:hyperlink w:anchor="_Форма_3_ТЕХНИКО-КОММЕРЧЕСКОЕ" w:history="1">
              <w:r w:rsidRPr="007A1EF8">
                <w:rPr>
                  <w:rStyle w:val="a9"/>
                </w:rPr>
                <w:t>форме 3</w:t>
              </w:r>
            </w:hyperlink>
            <w:r w:rsidRPr="007A1EF8">
              <w:t xml:space="preserve"> </w:t>
            </w:r>
            <w:hyperlink w:anchor="_РАЗДЕЛ_III._ФОРМЫ" w:history="1">
              <w:r w:rsidRPr="007A1EF8">
                <w:rPr>
                  <w:rStyle w:val="a9"/>
                </w:rPr>
                <w:t xml:space="preserve">раздела </w:t>
              </w:r>
              <w:r w:rsidRPr="007A1EF8">
                <w:rPr>
                  <w:rStyle w:val="a9"/>
                  <w:lang w:val="en-US"/>
                </w:rPr>
                <w:t>III</w:t>
              </w:r>
              <w:r w:rsidRPr="007A1EF8">
                <w:rPr>
                  <w:rStyle w:val="a9"/>
                </w:rPr>
                <w:t xml:space="preserve"> «ФОРМЫ ДЛЯ ЗАПОЛНЕНИЯ ПРЕТЕНДЕНТАМИ»</w:t>
              </w:r>
            </w:hyperlink>
            <w:r w:rsidRPr="007A1EF8">
              <w:rPr>
                <w:iCs/>
              </w:rPr>
              <w:t xml:space="preserve"> к Документации о закупке)</w:t>
            </w:r>
            <w:r w:rsidRPr="00F83B1B">
              <w:rPr>
                <w:iCs/>
              </w:rPr>
              <w:t xml:space="preserve"> на </w:t>
            </w:r>
            <w:r w:rsidR="005F1DD1">
              <w:t>коэффициент снижения единичной расценки</w:t>
            </w:r>
            <w:r w:rsidRPr="00F83B1B">
              <w:rPr>
                <w:iCs/>
              </w:rPr>
              <w:t>, предложенный участником, с которым заключается договор по итогам проведенной Закупки</w:t>
            </w:r>
            <w:r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593034">
                  <w:pPr>
                    <w:shd w:val="clear" w:color="auto" w:fill="FAFAFA"/>
                    <w:jc w:val="both"/>
                    <w:rPr>
                      <w:color w:val="000000" w:themeColor="text1"/>
                    </w:rPr>
                  </w:pPr>
                </w:p>
                <w:p w:rsidR="00E42455" w:rsidRPr="004E0BF0" w:rsidRDefault="00E42455" w:rsidP="00E42455">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42455" w:rsidRPr="004E0BF0" w:rsidRDefault="00E42455" w:rsidP="00E42455">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720555" w:rsidRPr="004E0BF0" w:rsidRDefault="00720555" w:rsidP="00720555">
                  <w:pPr>
                    <w:ind w:right="34"/>
                    <w:jc w:val="both"/>
                    <w:rPr>
                      <w:rFonts w:eastAsiaTheme="minorHAnsi"/>
                      <w:color w:val="000000" w:themeColor="text1"/>
                      <w:lang w:eastAsia="en-US"/>
                    </w:rPr>
                  </w:pP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24. Пусконаладочные работы</w:t>
                  </w:r>
                </w:p>
                <w:p w:rsidR="007612FB" w:rsidRDefault="00DC5602" w:rsidP="00DC5602">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720555" w:rsidRDefault="00720555" w:rsidP="00720555">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260082" w:rsidRPr="004E0BF0" w:rsidRDefault="00260082" w:rsidP="00260082">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260082" w:rsidRPr="004E0BF0" w:rsidRDefault="00260082" w:rsidP="00260082">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260082" w:rsidRPr="004E0BF0" w:rsidRDefault="00260082" w:rsidP="00720555">
                  <w:pPr>
                    <w:ind w:right="34"/>
                    <w:jc w:val="both"/>
                    <w:rPr>
                      <w:iCs/>
                      <w:color w:val="000000" w:themeColor="text1"/>
                    </w:rPr>
                  </w:pPr>
                </w:p>
                <w:p w:rsidR="00720555" w:rsidRPr="004E0BF0" w:rsidRDefault="00720555" w:rsidP="00720555">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20555" w:rsidRPr="007727F3" w:rsidRDefault="00720555" w:rsidP="00720555">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341A9D" w:rsidRPr="00FC078A" w:rsidRDefault="00720555" w:rsidP="00FC078A">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D606BD">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997F02" w:rsidRPr="00ED4CA8" w:rsidRDefault="00ED4CA8" w:rsidP="00E455A3">
            <w:pPr>
              <w:pStyle w:val="rvps9"/>
              <w:ind w:firstLine="459"/>
            </w:pPr>
            <w: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Документации. 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единичной расценки товара (работы, услуги), предложенных Участниками (коэффициент снижения единичной расценки товара (работы, услуги) выражается в виде десятичной дроби (например, «0,98» или «0,9» и т.п.). 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единичной </w:t>
            </w:r>
            <w:r w:rsidRPr="00ED4CA8">
              <w:t xml:space="preserve">расценки товара (работы, услуги), предложенный участником. Если в двух и более Заявках указан одинаковый коэффициент снижения единичной расценки товара (работы, услуги), то меньший (лучший) порядковый номер присваивается Заявке, которая поступила раньше. Перечень товаров (работ, услуг) с единичными расценками приводится в </w:t>
            </w:r>
            <w:r w:rsidR="00997F02" w:rsidRPr="00ED4CA8">
              <w:rPr>
                <w:iCs/>
              </w:rPr>
              <w:t xml:space="preserve">Приложении №1 к  </w:t>
            </w:r>
            <w:hyperlink w:anchor="_Форма_3_ТЕХНИКО-КОММЕРЧЕСКОЕ" w:history="1">
              <w:r w:rsidR="00997F02" w:rsidRPr="00ED4CA8">
                <w:rPr>
                  <w:rStyle w:val="a9"/>
                </w:rPr>
                <w:t>форме 3</w:t>
              </w:r>
            </w:hyperlink>
            <w:r w:rsidR="00997F02" w:rsidRPr="00ED4CA8">
              <w:t xml:space="preserve"> </w:t>
            </w:r>
            <w:hyperlink w:anchor="_РАЗДЕЛ_III._ФОРМЫ" w:history="1">
              <w:r w:rsidR="00997F02" w:rsidRPr="00ED4CA8">
                <w:rPr>
                  <w:rStyle w:val="a9"/>
                </w:rPr>
                <w:t xml:space="preserve">раздела </w:t>
              </w:r>
              <w:r w:rsidR="00997F02" w:rsidRPr="00ED4CA8">
                <w:rPr>
                  <w:rStyle w:val="a9"/>
                  <w:lang w:val="en-US"/>
                </w:rPr>
                <w:t>III</w:t>
              </w:r>
              <w:r w:rsidR="00997F02" w:rsidRPr="00ED4CA8">
                <w:rPr>
                  <w:rStyle w:val="a9"/>
                </w:rPr>
                <w:t xml:space="preserve"> «ФОРМЫ ДЛЯ ЗАПОЛНЕНИЯ ПРЕТЕНДЕНТАМИ»</w:t>
              </w:r>
            </w:hyperlink>
            <w:r w:rsidR="00997F02" w:rsidRPr="00ED4CA8">
              <w:rPr>
                <w:iCs/>
              </w:rPr>
              <w:t xml:space="preserve"> к Документации о закупке</w:t>
            </w:r>
            <w:r w:rsidRPr="00ED4CA8">
              <w:rPr>
                <w:iCs/>
              </w:rPr>
              <w:t>.</w:t>
            </w:r>
          </w:p>
          <w:p w:rsidR="00A17594" w:rsidRPr="00200A23" w:rsidRDefault="00997F02" w:rsidP="00E455A3">
            <w:pPr>
              <w:pStyle w:val="rvps9"/>
              <w:ind w:firstLine="459"/>
            </w:pPr>
            <w:r w:rsidRPr="00ED4CA8">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 которая набрала наибольшее количество баллов. Если две и более Заявк</w:t>
            </w:r>
            <w:r>
              <w:t xml:space="preserve">и набрали одинаковое количество баллов, то меньший (лучший) порядковый номер присваивается Заявке, которая поступила раньше. </w:t>
            </w:r>
          </w:p>
          <w:p w:rsidR="00A17594" w:rsidRPr="00200A23" w:rsidRDefault="00A17594" w:rsidP="00A17594">
            <w:pPr>
              <w:jc w:val="both"/>
            </w:pPr>
            <w:r w:rsidRPr="00200A23">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200A23">
              <w:t>Данный расчет применяется с учетом п.</w:t>
            </w:r>
            <w:r w:rsidR="00852BDE" w:rsidRPr="00200A23">
              <w:t>2.1.</w:t>
            </w:r>
            <w:r w:rsidRPr="00200A23">
              <w:t xml:space="preserve"> настоящей документации</w:t>
            </w:r>
            <w:r w:rsidR="00200A23">
              <w:t>.</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DA43D2" w:rsidRDefault="00F262A8" w:rsidP="00F262A8">
            <w:pPr>
              <w:jc w:val="both"/>
              <w:rPr>
                <w:i/>
              </w:rPr>
            </w:pPr>
            <w:r w:rsidRPr="00DA43D2">
              <w:t>Требуется обеспечение.</w:t>
            </w:r>
          </w:p>
          <w:p w:rsidR="00F262A8" w:rsidRPr="00DA43D2" w:rsidRDefault="00F262A8" w:rsidP="00F262A8">
            <w:pPr>
              <w:jc w:val="both"/>
            </w:pPr>
            <w:r w:rsidRPr="00DA43D2">
              <w:t xml:space="preserve">Размер обеспечения: </w:t>
            </w:r>
            <w:r w:rsidR="009D4465">
              <w:t>80</w:t>
            </w:r>
            <w:r w:rsidR="00200A23" w:rsidRPr="00DA43D2">
              <w:t xml:space="preserve"> 000</w:t>
            </w:r>
            <w:r w:rsidRPr="00DA43D2">
              <w:t xml:space="preserve"> рублей (НДС не облагается). Форма обеспечения: </w:t>
            </w:r>
            <w:r w:rsidR="001F5D8F" w:rsidRPr="00DA43D2">
              <w:t>денежные средства или банковская гарантия.</w:t>
            </w:r>
          </w:p>
          <w:p w:rsidR="00F262A8" w:rsidRPr="00DA43D2" w:rsidRDefault="00F262A8" w:rsidP="00F262A8">
            <w:pPr>
              <w:rPr>
                <w:sz w:val="10"/>
                <w:szCs w:val="10"/>
              </w:rPr>
            </w:pPr>
          </w:p>
          <w:p w:rsidR="00F262A8" w:rsidRPr="00DA43D2" w:rsidRDefault="00F262A8" w:rsidP="00F262A8">
            <w:pPr>
              <w:ind w:firstLine="317"/>
            </w:pPr>
            <w:r w:rsidRPr="00DA43D2">
              <w:t>Валюта обеспечения: Российский рубль.</w:t>
            </w:r>
          </w:p>
          <w:p w:rsidR="00F262A8" w:rsidRPr="00DA43D2" w:rsidRDefault="00F262A8" w:rsidP="00F262A8">
            <w:pPr>
              <w:ind w:firstLine="317"/>
              <w:rPr>
                <w:sz w:val="10"/>
                <w:szCs w:val="10"/>
              </w:rPr>
            </w:pPr>
          </w:p>
          <w:p w:rsidR="00F262A8" w:rsidRPr="00DA43D2" w:rsidRDefault="00F262A8" w:rsidP="00F262A8">
            <w:pPr>
              <w:ind w:firstLine="317"/>
            </w:pPr>
            <w:r w:rsidRPr="00DA43D2">
              <w:t>Денежные средства в обеспечение Заявки вносятся в соответствии с Регламентом работы ЭТП.</w:t>
            </w:r>
          </w:p>
          <w:p w:rsidR="00DF3AB5" w:rsidRPr="00DA43D2" w:rsidRDefault="00DF3AB5" w:rsidP="00F262A8">
            <w:pPr>
              <w:ind w:firstLine="317"/>
            </w:pPr>
          </w:p>
          <w:p w:rsidR="00B32EAC" w:rsidRPr="00DA43D2" w:rsidRDefault="00B32EAC" w:rsidP="00B32EAC">
            <w:pPr>
              <w:ind w:firstLine="317"/>
              <w:jc w:val="both"/>
            </w:pPr>
            <w:r w:rsidRPr="00DA43D2">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B32EAC" w:rsidRPr="00DA43D2" w:rsidRDefault="00B32EAC" w:rsidP="00B32EAC">
            <w:pPr>
              <w:pStyle w:val="2b"/>
              <w:ind w:firstLine="175"/>
              <w:rPr>
                <w:szCs w:val="24"/>
                <w:lang w:val="ru-RU"/>
              </w:rPr>
            </w:pPr>
            <w:r w:rsidRPr="000D3E4A">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DA43D2">
              <w:rPr>
                <w:szCs w:val="24"/>
                <w:lang w:val="ru-RU"/>
              </w:rPr>
              <w:t>1. Заказчик принимает в качестве обеспечения договора банковскую гарантию, выданную любым из нижеперечисленных банков:</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Сбербанк, Генеральная лицензия Банка России № 1481;</w:t>
            </w:r>
          </w:p>
          <w:p w:rsidR="00B32EAC" w:rsidRPr="00DA43D2" w:rsidRDefault="00B32EAC" w:rsidP="00B32EAC">
            <w:pPr>
              <w:pStyle w:val="aa"/>
              <w:numPr>
                <w:ilvl w:val="0"/>
                <w:numId w:val="96"/>
              </w:numPr>
              <w:ind w:left="62" w:firstLine="0"/>
              <w:contextualSpacing w:val="0"/>
              <w:jc w:val="both"/>
              <w:rPr>
                <w:szCs w:val="26"/>
              </w:rPr>
            </w:pPr>
            <w:r w:rsidRPr="00DA43D2">
              <w:rPr>
                <w:szCs w:val="26"/>
              </w:rPr>
              <w:t>Банк ВТБ (ПАО), Генеральная лицензия Банка России № 1000;</w:t>
            </w:r>
          </w:p>
          <w:p w:rsidR="00B32EAC" w:rsidRPr="00DA43D2" w:rsidRDefault="00B32EAC" w:rsidP="00B32EAC">
            <w:pPr>
              <w:pStyle w:val="aa"/>
              <w:numPr>
                <w:ilvl w:val="0"/>
                <w:numId w:val="96"/>
              </w:numPr>
              <w:ind w:left="62" w:firstLine="0"/>
              <w:contextualSpacing w:val="0"/>
              <w:jc w:val="both"/>
              <w:rPr>
                <w:szCs w:val="26"/>
              </w:rPr>
            </w:pPr>
            <w:r w:rsidRPr="00DA43D2">
              <w:rPr>
                <w:color w:val="404040"/>
                <w:szCs w:val="26"/>
              </w:rPr>
              <w:t>Банк ГПБ (АО)</w:t>
            </w:r>
            <w:r w:rsidRPr="00DA43D2">
              <w:rPr>
                <w:szCs w:val="26"/>
              </w:rPr>
              <w:t>, Генеральная лицензия Банка России № 354;</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"Россельхозбанк", Генеральная лицензия Банка России № 3349;</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"РОСБАНК", Генеральная лицензия Банка России № 2272;</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«Нордеа Банк», Генеральная Лицензия Банка России № 3016;</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АКБ «Связь-Банк», Генеральная Лицензия Банка России № 1470;</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«ГЛОБЭКСБАНК», Генеральная лицензия Банка России № 1942;</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ЮниКредит Банк, Генеральная лицензия Банка России № 1;</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«Промсвязьбанк», Генеральная лицензия Банка России № 3251;</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«АБ «РОССИЯ», Генеральная лицензия Банка России № 328;</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КБ «Ситибанк», Генеральная лицензия Банка России № 2557;</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«Банк Москвы», Генеральная лицензия Банка России № 2748;</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"МОСКОВСКИЙ КРЕДИТНЫЙ БАНК», Генеральная лицензия Банка России № 1978;</w:t>
            </w:r>
          </w:p>
          <w:p w:rsidR="00B32EAC" w:rsidRPr="00DA43D2" w:rsidRDefault="00B32EAC" w:rsidP="00B32EAC">
            <w:pPr>
              <w:pStyle w:val="aa"/>
              <w:numPr>
                <w:ilvl w:val="0"/>
                <w:numId w:val="96"/>
              </w:numPr>
              <w:ind w:left="62" w:firstLine="0"/>
              <w:contextualSpacing w:val="0"/>
              <w:jc w:val="both"/>
              <w:rPr>
                <w:szCs w:val="26"/>
              </w:rPr>
            </w:pPr>
            <w:r w:rsidRPr="00DA43D2">
              <w:rPr>
                <w:szCs w:val="26"/>
              </w:rPr>
              <w:t>Банк "ВБРР" (АО), Генеральная лицензия Банка России № 3287;</w:t>
            </w:r>
          </w:p>
          <w:p w:rsidR="00B32EAC" w:rsidRPr="00DA43D2" w:rsidRDefault="00B32EAC" w:rsidP="00B32EAC">
            <w:pPr>
              <w:pStyle w:val="aa"/>
              <w:numPr>
                <w:ilvl w:val="0"/>
                <w:numId w:val="96"/>
              </w:numPr>
              <w:ind w:left="62" w:firstLine="0"/>
              <w:contextualSpacing w:val="0"/>
              <w:jc w:val="both"/>
              <w:rPr>
                <w:szCs w:val="26"/>
              </w:rPr>
            </w:pPr>
            <w:r w:rsidRPr="00DA43D2">
              <w:rPr>
                <w:szCs w:val="26"/>
              </w:rPr>
              <w:t>ВТБ 24 (ПАО), Генеральная лицензия Банка России № 1623;</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АКБ «Абсолют Банк» (ПАО), Генеральная лицензия Банка России № 2306;</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АКБ «ЮГРА», Генеральная лицензия Банка России № 880;</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«Райффайзенбанк», Генеральная лицензия Банка России № 3292;</w:t>
            </w:r>
          </w:p>
          <w:p w:rsidR="00B32EAC" w:rsidRPr="00DA43D2" w:rsidRDefault="00B32EAC" w:rsidP="00B32EAC">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АКБ «РосЕвроБанк» (АО), Генеральная лицензия Банка России № 3137;</w:t>
            </w:r>
          </w:p>
          <w:p w:rsidR="00B32EAC" w:rsidRPr="00DA43D2" w:rsidRDefault="00B32EAC" w:rsidP="00B32EAC">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Банк «Возрождение» (ПАО), Генеральная лицензия Банка России № 1439;</w:t>
            </w:r>
          </w:p>
          <w:p w:rsidR="00B32EAC" w:rsidRPr="00DA43D2" w:rsidRDefault="00B32EAC" w:rsidP="00B32EAC">
            <w:pPr>
              <w:pStyle w:val="aa"/>
              <w:numPr>
                <w:ilvl w:val="0"/>
                <w:numId w:val="96"/>
              </w:numPr>
              <w:ind w:hanging="440"/>
            </w:pPr>
            <w:r w:rsidRPr="00DA43D2">
              <w:t>«Акционерный коммерческий банк «Держава» публичное акционерное общество», Генеральная лицензия Банка России № 2738;</w:t>
            </w:r>
          </w:p>
          <w:p w:rsidR="00B32EAC" w:rsidRPr="00DA43D2" w:rsidRDefault="00B32EAC" w:rsidP="00B32EAC">
            <w:pPr>
              <w:pStyle w:val="af5"/>
              <w:numPr>
                <w:ilvl w:val="0"/>
                <w:numId w:val="96"/>
              </w:numPr>
              <w:snapToGrid/>
              <w:ind w:left="346" w:hanging="284"/>
              <w:jc w:val="both"/>
              <w:rPr>
                <w:rFonts w:ascii="Times New Roman" w:hAnsi="Times New Roman"/>
                <w:sz w:val="24"/>
                <w:szCs w:val="24"/>
              </w:rPr>
            </w:pPr>
            <w:r w:rsidRPr="00DA43D2">
              <w:rPr>
                <w:rFonts w:ascii="Times New Roman" w:hAnsi="Times New Roman"/>
                <w:sz w:val="24"/>
                <w:szCs w:val="24"/>
              </w:rPr>
              <w:t>АО «МСП Банк», Генеральная лицензия Банка России № 3340;</w:t>
            </w:r>
          </w:p>
          <w:p w:rsidR="00B32EAC" w:rsidRPr="00DA43D2" w:rsidRDefault="00B32EAC" w:rsidP="00B32EAC">
            <w:pPr>
              <w:pStyle w:val="af5"/>
              <w:numPr>
                <w:ilvl w:val="0"/>
                <w:numId w:val="96"/>
              </w:numPr>
              <w:snapToGrid/>
              <w:ind w:hanging="440"/>
              <w:jc w:val="both"/>
              <w:rPr>
                <w:rFonts w:ascii="Times New Roman" w:hAnsi="Times New Roman"/>
                <w:sz w:val="24"/>
                <w:szCs w:val="24"/>
              </w:rPr>
            </w:pPr>
            <w:r w:rsidRPr="00DA43D2">
              <w:rPr>
                <w:rFonts w:ascii="Times New Roman" w:hAnsi="Times New Roman"/>
                <w:sz w:val="24"/>
                <w:szCs w:val="24"/>
              </w:rPr>
              <w:t>АО «СМП Банк», Генеральная лицензия Банка России № 3368.</w:t>
            </w:r>
          </w:p>
          <w:p w:rsidR="00DF3AB5" w:rsidRPr="00DA43D2" w:rsidRDefault="00DF3AB5" w:rsidP="00DF3AB5">
            <w:pPr>
              <w:ind w:firstLine="317"/>
              <w:jc w:val="both"/>
            </w:pPr>
            <w:r w:rsidRPr="00DA43D2">
              <w:t xml:space="preserve">2. Для целей определения терминов в настоящем пункте Документации под следующими терминами понимается: Гарант – банк, иное кредитное учреждение или страховая организация, выдающее банковскую гарантию; Принципал – Претендент/Участник; Бенефициар – Заказчик. </w:t>
            </w:r>
          </w:p>
          <w:p w:rsidR="00DF3AB5" w:rsidRPr="00DA43D2" w:rsidRDefault="00DF3AB5" w:rsidP="00DF3AB5">
            <w:pPr>
              <w:ind w:firstLine="317"/>
              <w:jc w:val="both"/>
            </w:pPr>
            <w:r w:rsidRPr="00DA43D2">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DF3AB5" w:rsidRPr="00DA43D2" w:rsidRDefault="00DF3AB5" w:rsidP="00DF3AB5">
            <w:pPr>
              <w:ind w:firstLine="317"/>
              <w:jc w:val="both"/>
            </w:pPr>
            <w:r w:rsidRPr="00DA43D2">
              <w:t xml:space="preserve">1) Указание наименования Принципала и Бенефициара по такой банковской гарантии; </w:t>
            </w:r>
          </w:p>
          <w:p w:rsidR="00DF3AB5" w:rsidRPr="00DA43D2" w:rsidRDefault="00DF3AB5" w:rsidP="00DF3AB5">
            <w:pPr>
              <w:ind w:firstLine="317"/>
              <w:jc w:val="both"/>
            </w:pPr>
            <w:r w:rsidRPr="00DA43D2">
              <w:t>2) Сумму банковской гарантии, соответствующую размеру обеспечения Заявки, указанному в пункте 1</w:t>
            </w:r>
            <w:r w:rsidR="00A45948" w:rsidRPr="00DA43D2">
              <w:t>8</w:t>
            </w:r>
            <w:r w:rsidRPr="00DA43D2">
              <w:t xml:space="preserve"> раздела II «Информационная карта» Документации и подлежащую уплате Гарантом Бенефициару; </w:t>
            </w:r>
          </w:p>
          <w:p w:rsidR="00DF3AB5" w:rsidRPr="00DA43D2" w:rsidRDefault="00DF3AB5" w:rsidP="00DF3AB5">
            <w:pPr>
              <w:ind w:firstLine="317"/>
              <w:jc w:val="both"/>
            </w:pPr>
            <w:r w:rsidRPr="00DA43D2">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предложений либо в случае изменения или отзыва принципалом Заявки после истечения срока предоставления Заявок; </w:t>
            </w:r>
          </w:p>
          <w:p w:rsidR="00DF3AB5" w:rsidRPr="00DA43D2" w:rsidRDefault="00DF3AB5" w:rsidP="00DF3AB5">
            <w:pPr>
              <w:ind w:firstLine="317"/>
              <w:jc w:val="both"/>
            </w:pPr>
            <w:r w:rsidRPr="00DA43D2">
              <w:t xml:space="preserve">4) Банковская гарантия должна быть безотзывной; </w:t>
            </w:r>
          </w:p>
          <w:p w:rsidR="00DF3AB5" w:rsidRPr="00DA43D2" w:rsidRDefault="00DF3AB5" w:rsidP="00DF3AB5">
            <w:pPr>
              <w:ind w:firstLine="317"/>
              <w:jc w:val="both"/>
            </w:pPr>
            <w:r w:rsidRPr="00DA43D2">
              <w:t xml:space="preserve">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 </w:t>
            </w:r>
          </w:p>
          <w:p w:rsidR="00DF3AB5" w:rsidRPr="00DA43D2" w:rsidRDefault="00DF3AB5" w:rsidP="00DF3AB5">
            <w:pPr>
              <w:ind w:firstLine="317"/>
              <w:jc w:val="both"/>
            </w:pPr>
            <w:r w:rsidRPr="00DA43D2">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 </w:t>
            </w:r>
          </w:p>
          <w:p w:rsidR="00DF3AB5" w:rsidRPr="00DA43D2" w:rsidRDefault="00DF3AB5" w:rsidP="00DF3AB5">
            <w:pPr>
              <w:ind w:firstLine="317"/>
              <w:jc w:val="both"/>
            </w:pPr>
            <w:r w:rsidRPr="00DA43D2">
              <w:t xml:space="preserve">7) срок действия банковской гарантии должен быть не менее 90 (Девяносто) календарных дней со дня, следующего за установленной 22 № п/п Наименование п/п Содержание п/п датой открытия доступа к Заявкам, которая указана в извещении о закупке и документации о закупке; </w:t>
            </w:r>
          </w:p>
          <w:p w:rsidR="00DF3AB5" w:rsidRPr="00DA43D2" w:rsidRDefault="00DF3AB5" w:rsidP="00DF3AB5">
            <w:pPr>
              <w:ind w:firstLine="317"/>
              <w:jc w:val="both"/>
            </w:pPr>
            <w:r w:rsidRPr="00DA43D2">
              <w:t xml:space="preserve">8) требование Бенефициара должно быть исполнено Гарантом при условии предоставления: -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DF3AB5" w:rsidRPr="00DA43D2" w:rsidRDefault="00DF3AB5" w:rsidP="00DF3AB5">
            <w:pPr>
              <w:ind w:firstLine="317"/>
              <w:jc w:val="both"/>
            </w:pPr>
            <w:r w:rsidRPr="00DA43D2">
              <w:t xml:space="preserve">2.2. Предоставляемая Банковская гарантия оформляется в соответствии с приложением № </w:t>
            </w:r>
            <w:r w:rsidR="00A45948" w:rsidRPr="00DA43D2">
              <w:t>2</w:t>
            </w:r>
            <w:r w:rsidRPr="00DA43D2">
              <w:t xml:space="preserve"> к настоящей документации. 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 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 Предоставленное обеспечение Заявки не возвращается в случаях: - уклонения Участника, для которого заключение договора (договоров) по результатам Открытого запроса предложений является обязательным, от заключения договора (договоров) по результатам Открытого запроса предложений в соответствии с разделом </w:t>
            </w:r>
          </w:p>
          <w:p w:rsidR="00DF3AB5" w:rsidRPr="00DA43D2" w:rsidRDefault="00DF3AB5" w:rsidP="00DF3AB5">
            <w:pPr>
              <w:ind w:firstLine="317"/>
              <w:jc w:val="both"/>
            </w:pPr>
            <w:r w:rsidRPr="00DA43D2">
              <w:t>2.3. «Условия заключения и исполнения договора» настоящей Документации; -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F262A8" w:rsidRPr="00DA43D2" w:rsidRDefault="00F262A8" w:rsidP="00F262A8">
            <w:pPr>
              <w:ind w:firstLine="317"/>
              <w:rPr>
                <w:sz w:val="10"/>
                <w:szCs w:val="10"/>
              </w:rPr>
            </w:pPr>
          </w:p>
          <w:p w:rsidR="00341A9D" w:rsidRPr="00DA43D2" w:rsidRDefault="00341A9D" w:rsidP="00F262A8">
            <w:pPr>
              <w:spacing w:line="23" w:lineRule="atLeast"/>
              <w:ind w:firstLine="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00A23" w:rsidRDefault="00341A9D" w:rsidP="00E455A3">
            <w:pPr>
              <w:rPr>
                <w:highlight w:val="yellow"/>
              </w:rPr>
            </w:pPr>
            <w:bookmarkStart w:id="32" w:name="форма19"/>
            <w:bookmarkEnd w:id="31"/>
            <w:r w:rsidRPr="00B02368">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1F5D8F" w:rsidRPr="00DA43D2" w:rsidRDefault="001F5D8F" w:rsidP="001F5D8F">
            <w:pPr>
              <w:jc w:val="both"/>
              <w:rPr>
                <w:i/>
              </w:rPr>
            </w:pPr>
            <w:r w:rsidRPr="00DA43D2">
              <w:t xml:space="preserve">Не требуется </w:t>
            </w:r>
          </w:p>
          <w:p w:rsidR="00341A9D" w:rsidRPr="00DA43D2" w:rsidRDefault="00341A9D" w:rsidP="001F5D8F">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pPr w:leftFromText="180" w:rightFromText="180" w:vertAnchor="text" w:tblpXSpec="right" w:tblpY="1"/>
        <w:tblOverlap w:val="never"/>
        <w:tblW w:w="10632" w:type="dxa"/>
        <w:tblLayout w:type="fixed"/>
        <w:tblLook w:val="0000" w:firstRow="0" w:lastRow="0" w:firstColumn="0" w:lastColumn="0" w:noHBand="0" w:noVBand="0"/>
      </w:tblPr>
      <w:tblGrid>
        <w:gridCol w:w="710"/>
        <w:gridCol w:w="2340"/>
        <w:gridCol w:w="7582"/>
      </w:tblGrid>
      <w:tr w:rsidR="00341A9D" w:rsidRPr="005C24A0" w:rsidTr="00D96F3A">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rsidRPr="005C24A0">
              <w:t>№</w:t>
            </w:r>
          </w:p>
          <w:p w:rsidR="00341A9D" w:rsidRPr="005C24A0" w:rsidRDefault="00341A9D" w:rsidP="00D96F3A">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Содержание</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D96F3A">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D96F3A">
            <w:pPr>
              <w:ind w:firstLine="486"/>
              <w:jc w:val="both"/>
            </w:pPr>
            <w:r>
              <w:t>Отзыв Заявки осуществляется средствами ЭТП в соответствии с Регламентом ЭТП.</w:t>
            </w:r>
          </w:p>
          <w:p w:rsidR="00341A9D" w:rsidRPr="005C24A0" w:rsidRDefault="00341A9D" w:rsidP="00D96F3A">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D96F3A">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D96F3A">
            <w:pPr>
              <w:ind w:firstLine="486"/>
              <w:jc w:val="both"/>
              <w:rPr>
                <w:sz w:val="10"/>
                <w:szCs w:val="10"/>
              </w:rPr>
            </w:pPr>
          </w:p>
          <w:p w:rsidR="00341A9D" w:rsidRDefault="00341A9D" w:rsidP="00D96F3A">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D96F3A">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D96F3A">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D96F3A">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D96F3A">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D96F3A">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D96F3A">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D96F3A">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606BD">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606BD">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606BD">
                <w:rPr>
                  <w:rStyle w:val="a9"/>
                </w:rPr>
                <w:t>15</w:t>
              </w:r>
              <w:r w:rsidRPr="00C945DE">
                <w:rPr>
                  <w:rStyle w:val="a9"/>
                </w:rPr>
                <w:fldChar w:fldCharType="end"/>
              </w:r>
            </w:hyperlink>
            <w:r>
              <w:t xml:space="preserve"> раздела II «Информационная карта» Документации. </w:t>
            </w:r>
          </w:p>
          <w:p w:rsidR="00341A9D" w:rsidRPr="006922E6" w:rsidRDefault="00341A9D" w:rsidP="00D96F3A">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w:t>
            </w:r>
            <w:r w:rsidRPr="006922E6">
              <w:t xml:space="preserve">результатам работ, услуг, объёмам работ, услуг), цены (включая расчёт цены) и других условий договора (договоров) </w:t>
            </w:r>
            <w:r w:rsidRPr="006922E6">
              <w:rPr>
                <w:b/>
              </w:rPr>
              <w:t xml:space="preserve">по </w:t>
            </w:r>
            <w:hyperlink w:anchor="форма3" w:history="1">
              <w:r w:rsidRPr="006922E6">
                <w:rPr>
                  <w:rStyle w:val="a9"/>
                  <w:b/>
                </w:rPr>
                <w:t>форме 3</w:t>
              </w:r>
            </w:hyperlink>
            <w:r w:rsidR="00F13947" w:rsidRPr="006922E6">
              <w:rPr>
                <w:b/>
              </w:rPr>
              <w:t xml:space="preserve">, Приложения №1 к </w:t>
            </w:r>
            <w:hyperlink w:anchor="форма3" w:history="1">
              <w:r w:rsidR="00F13947" w:rsidRPr="006922E6">
                <w:rPr>
                  <w:rStyle w:val="a9"/>
                  <w:b/>
                </w:rPr>
                <w:t>форме 3</w:t>
              </w:r>
            </w:hyperlink>
            <w:r w:rsidR="00F13947" w:rsidRPr="006922E6">
              <w:rPr>
                <w:rStyle w:val="a9"/>
              </w:rPr>
              <w:t xml:space="preserve"> </w:t>
            </w:r>
            <w:r w:rsidR="00F13947" w:rsidRPr="006922E6">
              <w:t xml:space="preserve"> </w:t>
            </w:r>
            <w:r w:rsidRPr="006922E6">
              <w:t>и другим формам раздела III «Формы для заполнения претендентами закупки».</w:t>
            </w:r>
          </w:p>
          <w:p w:rsidR="00341A9D" w:rsidRPr="006922E6" w:rsidRDefault="00341A9D" w:rsidP="00D96F3A">
            <w:pPr>
              <w:ind w:firstLine="528"/>
              <w:jc w:val="both"/>
            </w:pPr>
            <w:r w:rsidRPr="006922E6">
              <w:t xml:space="preserve">5) копии документов, подтверждающих соответствие товаров, работ, услуг требованиям, установленным в </w:t>
            </w:r>
            <w:hyperlink w:anchor="форма13" w:history="1">
              <w:r w:rsidRPr="006922E6">
                <w:rPr>
                  <w:rStyle w:val="a9"/>
                </w:rPr>
                <w:t>пункте 13</w:t>
              </w:r>
            </w:hyperlink>
            <w:r w:rsidRPr="006922E6">
              <w:t xml:space="preserve"> настоящей Документации. </w:t>
            </w:r>
          </w:p>
          <w:p w:rsidR="00341A9D" w:rsidRDefault="00341A9D" w:rsidP="00D96F3A">
            <w:pPr>
              <w:ind w:firstLine="528"/>
              <w:jc w:val="both"/>
            </w:pPr>
            <w:r w:rsidRPr="006922E6">
              <w:t>6) документы Участника, позволяющие Закупочной комиссии Общества произвести оценку его заявки и сопоставление</w:t>
            </w:r>
            <w:r>
              <w:t xml:space="preserve">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D96F3A">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D96F3A">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D96F3A">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D96F3A">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D96F3A">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D96F3A">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D96F3A">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D96F3A">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D96F3A">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D96F3A">
            <w:pPr>
              <w:ind w:firstLine="528"/>
              <w:jc w:val="both"/>
              <w:rPr>
                <w:sz w:val="10"/>
                <w:szCs w:val="10"/>
              </w:rPr>
            </w:pPr>
          </w:p>
          <w:p w:rsidR="00341A9D" w:rsidRPr="005C24A0" w:rsidRDefault="00341A9D" w:rsidP="00D96F3A">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D96F3A">
            <w:bookmarkStart w:id="52" w:name="форма27"/>
            <w:bookmarkEnd w:id="51"/>
            <w:r>
              <w:t>Перечень документов, предоставляемых:</w:t>
            </w:r>
          </w:p>
          <w:p w:rsidR="00341A9D" w:rsidRDefault="00341A9D" w:rsidP="00D96F3A">
            <w:r>
              <w:t xml:space="preserve">- победителем Закупки, </w:t>
            </w:r>
          </w:p>
          <w:p w:rsidR="00341A9D" w:rsidRPr="00344B31" w:rsidRDefault="00341A9D" w:rsidP="00D96F3A">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200A23" w:rsidRPr="00D96F3A" w:rsidRDefault="00200A23" w:rsidP="00D96F3A">
            <w:pPr>
              <w:ind w:firstLine="486"/>
              <w:jc w:val="both"/>
            </w:pPr>
            <w:r w:rsidRPr="00D96F3A">
              <w:t>Участник в течение 3 (трех) рабочих дней с момента получения запроса Общества обязан представить документы, перечисленные в запросе путем направления их по почтовому адресу Общества, указанному в запросе или с помощью функционала ЭТП, если закупка проводится в электронной форме.</w:t>
            </w:r>
          </w:p>
          <w:p w:rsidR="00D96F3A" w:rsidRPr="00D96F3A" w:rsidRDefault="00D96F3A" w:rsidP="00D96F3A">
            <w:pPr>
              <w:ind w:firstLine="486"/>
              <w:jc w:val="both"/>
            </w:pPr>
            <w:r w:rsidRPr="00D96F3A">
              <w:t>Перечень предоставляемых документов:</w:t>
            </w:r>
          </w:p>
          <w:p w:rsidR="00341A9D" w:rsidRDefault="00341A9D" w:rsidP="00D96F3A">
            <w:pPr>
              <w:ind w:firstLine="486"/>
              <w:jc w:val="both"/>
            </w:pPr>
            <w:r w:rsidRPr="00D96F3A">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w:t>
            </w:r>
            <w:r>
              <w:t xml:space="preserve">;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Pr="00D96F3A" w:rsidRDefault="00341A9D" w:rsidP="00D96F3A">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w:t>
            </w:r>
            <w:r w:rsidRPr="00D96F3A">
              <w:t xml:space="preserve">запроса Общества; </w:t>
            </w:r>
          </w:p>
          <w:p w:rsidR="00341A9D" w:rsidRPr="00D96F3A" w:rsidRDefault="00341A9D" w:rsidP="00D96F3A">
            <w:pPr>
              <w:ind w:firstLine="486"/>
              <w:jc w:val="both"/>
            </w:pPr>
            <w:r w:rsidRPr="00D96F3A">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Pr="00D96F3A" w:rsidRDefault="00341A9D" w:rsidP="00D96F3A">
            <w:pPr>
              <w:ind w:firstLine="486"/>
              <w:jc w:val="both"/>
            </w:pPr>
            <w:r w:rsidRPr="00D96F3A">
              <w:t>4. Копии учредительных документов (для юридических лиц);</w:t>
            </w:r>
          </w:p>
          <w:p w:rsidR="00341A9D" w:rsidRPr="00D96F3A" w:rsidRDefault="00341A9D" w:rsidP="00D96F3A">
            <w:pPr>
              <w:ind w:firstLine="486"/>
              <w:jc w:val="both"/>
            </w:pPr>
            <w:r w:rsidRPr="00D96F3A">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D96F3A" w:rsidRDefault="00341A9D" w:rsidP="00D96F3A">
            <w:pPr>
              <w:ind w:firstLine="486"/>
              <w:jc w:val="both"/>
            </w:pPr>
            <w:r w:rsidRPr="00D96F3A">
              <w:t xml:space="preserve">6.Документ, заполненный по </w:t>
            </w:r>
            <w:hyperlink w:anchor="форма5" w:history="1">
              <w:r w:rsidRPr="00D96F3A">
                <w:rPr>
                  <w:rStyle w:val="a9"/>
                </w:rPr>
                <w:t>Форме 5</w:t>
              </w:r>
            </w:hyperlink>
            <w:r w:rsidRPr="00D96F3A">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Pr="00D96F3A" w:rsidRDefault="00341A9D" w:rsidP="00D96F3A">
            <w:pPr>
              <w:ind w:firstLine="486"/>
              <w:jc w:val="both"/>
            </w:pPr>
            <w:r w:rsidRPr="00D96F3A">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96F3A">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Pr="00D96F3A" w:rsidRDefault="00341A9D" w:rsidP="00D96F3A">
            <w:pPr>
              <w:ind w:firstLine="486"/>
              <w:jc w:val="both"/>
            </w:pPr>
            <w:r w:rsidRPr="00D96F3A">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200A23" w:rsidRPr="00D96F3A" w:rsidRDefault="00200A23" w:rsidP="00D96F3A">
            <w:pPr>
              <w:suppressAutoHyphens/>
              <w:jc w:val="both"/>
            </w:pPr>
            <w:bookmarkStart w:id="53" w:name="_Ref453671405"/>
            <w:r w:rsidRPr="00D96F3A">
              <w:t>Документы предоставляются участником в следующем порядке:</w:t>
            </w:r>
            <w:bookmarkEnd w:id="53"/>
          </w:p>
          <w:p w:rsidR="00200A23" w:rsidRPr="00D96F3A" w:rsidRDefault="00200A23" w:rsidP="001F5D8F">
            <w:pPr>
              <w:numPr>
                <w:ilvl w:val="0"/>
                <w:numId w:val="50"/>
              </w:numPr>
              <w:suppressAutoHyphens/>
              <w:ind w:left="0" w:firstLine="720"/>
              <w:jc w:val="both"/>
            </w:pPr>
            <w:r w:rsidRPr="00D96F3A">
              <w:t>Участник направляет документы с сопроводительным письмом, в котором должно быть указано: фирменное наименование, адрес места нахождения и почтовый адрес (для юридического лица), фамилию, имя, отчество, адрес места жительства (для физического лица, в том числе индивидуального предпринимателя), способ и наименование Закупки, номер Лота, если Закупка включает несколько Лотов, а также перечень прилагаемых документов в соответствии с запросом направленным Обществом;</w:t>
            </w:r>
          </w:p>
          <w:p w:rsidR="00200A23" w:rsidRPr="00D96F3A" w:rsidRDefault="00200A23" w:rsidP="001F5D8F">
            <w:pPr>
              <w:numPr>
                <w:ilvl w:val="0"/>
                <w:numId w:val="50"/>
              </w:numPr>
              <w:suppressAutoHyphens/>
              <w:ind w:left="0" w:firstLine="720"/>
              <w:jc w:val="both"/>
            </w:pPr>
            <w:r w:rsidRPr="00D96F3A">
              <w:t xml:space="preserve">Документы должны быть переведены в электронный вид с помощью средств сканирования. Все документы должны быть отсканированы в формате Adobe PDF, обеспечивающим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запроса Общества и Регламента работы ЭТП); </w:t>
            </w:r>
          </w:p>
          <w:p w:rsidR="00200A23" w:rsidRPr="00D96F3A" w:rsidRDefault="00200A23" w:rsidP="001F5D8F">
            <w:pPr>
              <w:numPr>
                <w:ilvl w:val="0"/>
                <w:numId w:val="50"/>
              </w:numPr>
              <w:suppressAutoHyphens/>
              <w:ind w:left="0" w:firstLine="720"/>
              <w:jc w:val="both"/>
            </w:pPr>
            <w:r w:rsidRPr="00D96F3A">
              <w:t>Каждый отдельный документ должен быть включён в состав сопроводительного письма в виде отдельного файла. Наименование файлов должно позволять идентифицировать документ (например: Выписка из ЕГРЮЛ от 01012016.pdf);</w:t>
            </w:r>
          </w:p>
          <w:p w:rsidR="00200A23" w:rsidRPr="00D96F3A" w:rsidRDefault="00200A23" w:rsidP="001F5D8F">
            <w:pPr>
              <w:numPr>
                <w:ilvl w:val="0"/>
                <w:numId w:val="50"/>
              </w:numPr>
              <w:suppressAutoHyphens/>
              <w:ind w:left="0" w:firstLine="720"/>
              <w:jc w:val="both"/>
            </w:pPr>
            <w:r w:rsidRPr="00D96F3A">
              <w:t>Сопроводительное письмо и каждый файл, прилагаемый к нему, либо папка-архив файлов подписывается ЭП Участника и направляется Обществу в соответствии с регламентом работы ЭТП</w:t>
            </w:r>
            <w:r w:rsidR="00D96F3A">
              <w:t>.</w:t>
            </w:r>
          </w:p>
          <w:p w:rsidR="00341A9D" w:rsidRPr="00D96F3A" w:rsidRDefault="00341A9D" w:rsidP="00D96F3A">
            <w:pPr>
              <w:jc w:val="both"/>
            </w:pPr>
          </w:p>
          <w:p w:rsidR="00341A9D" w:rsidRDefault="00341A9D" w:rsidP="00D96F3A">
            <w:pPr>
              <w:ind w:firstLine="486"/>
              <w:jc w:val="both"/>
            </w:pPr>
            <w:r w:rsidRPr="00D96F3A">
              <w:rPr>
                <w:color w:val="000000"/>
              </w:rPr>
              <w:t>Если Победитель</w:t>
            </w:r>
            <w:r>
              <w:rPr>
                <w:color w:val="000000"/>
              </w:rPr>
              <w:t>/</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4" w:name="_Ref368316022"/>
          </w:p>
        </w:tc>
        <w:bookmarkEnd w:id="54"/>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D96F3A">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D96F3A">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D606BD">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D96F3A">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D96F3A">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606BD">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D606BD">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D96F3A">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D96F3A">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D96F3A">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D96F3A">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D96F3A">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D96F3A">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606BD">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D96F3A">
            <w:pPr>
              <w:ind w:firstLine="486"/>
              <w:jc w:val="both"/>
              <w:rPr>
                <w:sz w:val="10"/>
                <w:szCs w:val="10"/>
              </w:rPr>
            </w:pPr>
          </w:p>
          <w:p w:rsidR="00341A9D" w:rsidRDefault="00341A9D" w:rsidP="00D96F3A">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D96F3A">
            <w:pPr>
              <w:ind w:firstLine="486"/>
              <w:jc w:val="both"/>
              <w:rPr>
                <w:sz w:val="10"/>
                <w:szCs w:val="10"/>
              </w:rPr>
            </w:pPr>
          </w:p>
          <w:p w:rsidR="00341A9D" w:rsidRDefault="00341A9D" w:rsidP="00D96F3A">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D96F3A">
            <w:pPr>
              <w:ind w:firstLine="486"/>
              <w:jc w:val="both"/>
              <w:rPr>
                <w:sz w:val="10"/>
                <w:szCs w:val="10"/>
              </w:rPr>
            </w:pPr>
            <w:bookmarkStart w:id="55" w:name="sub_1211"/>
          </w:p>
          <w:p w:rsidR="00341A9D" w:rsidRPr="006534A2" w:rsidRDefault="00341A9D" w:rsidP="00D96F3A">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5"/>
          <w:p w:rsidR="00341A9D" w:rsidRPr="006534A2" w:rsidRDefault="00341A9D" w:rsidP="00D96F3A">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D606BD">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D96F3A">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D96F3A">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D96F3A">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D96F3A">
            <w:pPr>
              <w:ind w:firstLine="486"/>
              <w:jc w:val="both"/>
              <w:rPr>
                <w:sz w:val="10"/>
                <w:szCs w:val="10"/>
              </w:rPr>
            </w:pPr>
          </w:p>
          <w:p w:rsidR="00341A9D" w:rsidRDefault="00341A9D" w:rsidP="00D96F3A">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D96F3A">
            <w:pPr>
              <w:ind w:firstLine="486"/>
              <w:jc w:val="both"/>
              <w:rPr>
                <w:sz w:val="10"/>
                <w:szCs w:val="10"/>
              </w:rPr>
            </w:pPr>
          </w:p>
          <w:p w:rsidR="00341A9D" w:rsidRDefault="00341A9D" w:rsidP="00D96F3A">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D96F3A">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D96F3A" w:rsidP="00341A9D">
      <w:pPr>
        <w:rPr>
          <w:sz w:val="2"/>
          <w:szCs w:val="2"/>
        </w:rPr>
      </w:pPr>
      <w:bookmarkStart w:id="56" w:name="_2.4._Критерии_и"/>
      <w:bookmarkEnd w:id="56"/>
      <w:r>
        <w:br w:type="textWrapping" w:clear="all"/>
      </w:r>
      <w:r w:rsidR="00341A9D"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7" w:name="_2.3._Условия_заключения"/>
      <w:bookmarkStart w:id="58" w:name="_Toc438136415"/>
      <w:bookmarkEnd w:id="5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8"/>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341A9D" w:rsidRDefault="00341A9D" w:rsidP="00D96F3A">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D96F3A">
            <w:pPr>
              <w:pStyle w:val="ac"/>
              <w:tabs>
                <w:tab w:val="clear" w:pos="4677"/>
                <w:tab w:val="clear" w:pos="9355"/>
              </w:tabs>
              <w:ind w:firstLine="528"/>
              <w:jc w:val="both"/>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D96F3A">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D96F3A">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w:t>
      </w:r>
      <w:r w:rsidRPr="00EE3631">
        <w:t xml:space="preserve">Участники, Победитель и другие лица руководствуются </w:t>
      </w:r>
      <w:hyperlink r:id="rId41" w:history="1">
        <w:r w:rsidRPr="00EE3631">
          <w:rPr>
            <w:rStyle w:val="a9"/>
          </w:rPr>
          <w:t>Положением о закупках товаров, работ, услуг ПАО «</w:t>
        </w:r>
        <w:r w:rsidR="00EB3BDD" w:rsidRPr="00EE3631">
          <w:rPr>
            <w:rStyle w:val="a9"/>
          </w:rPr>
          <w:t>Башинформсвязь</w:t>
        </w:r>
        <w:r w:rsidRPr="00EE3631">
          <w:rPr>
            <w:rStyle w:val="a9"/>
          </w:rPr>
          <w:t>»,</w:t>
        </w:r>
      </w:hyperlink>
      <w:r w:rsidRPr="00EE3631">
        <w:t xml:space="preserve"> утвержденным Советом директоров Общества (Протокол № </w:t>
      </w:r>
      <w:r w:rsidR="00222A1E" w:rsidRPr="00EE3631">
        <w:t>48</w:t>
      </w:r>
      <w:r w:rsidRPr="00EE3631">
        <w:t xml:space="preserve"> от </w:t>
      </w:r>
      <w:r w:rsidR="00222A1E" w:rsidRPr="00EE3631">
        <w:t>15</w:t>
      </w:r>
      <w:r w:rsidRPr="00EE3631">
        <w:t xml:space="preserve"> </w:t>
      </w:r>
      <w:r w:rsidR="00222A1E" w:rsidRPr="00EE3631">
        <w:t>февраля</w:t>
      </w:r>
      <w:r w:rsidRPr="00EE3631">
        <w:t xml:space="preserve"> 201</w:t>
      </w:r>
      <w:r w:rsidR="00222A1E" w:rsidRPr="00EE3631">
        <w:t>7</w:t>
      </w:r>
      <w:r w:rsidRPr="00EE3631">
        <w:t> 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60" w:name="_РАЗДЕЛ_III._ФОРМЫ"/>
      <w:bookmarkEnd w:id="60"/>
      <w:r w:rsidRPr="00C744BD">
        <w:rPr>
          <w:rFonts w:ascii="Times New Roman" w:hAnsi="Times New Roman"/>
          <w:b w:val="0"/>
          <w:bCs w:val="0"/>
          <w:color w:val="auto"/>
          <w:sz w:val="24"/>
          <w:szCs w:val="24"/>
        </w:rPr>
        <w:br w:type="page"/>
      </w:r>
      <w:bookmarkStart w:id="61" w:name="_Toc438136416"/>
      <w:bookmarkStart w:id="62" w:name="форма1"/>
      <w:bookmarkStart w:id="63"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1"/>
      <w:r w:rsidRPr="005C24A0">
        <w:rPr>
          <w:rFonts w:eastAsia="MS Mincho"/>
          <w:kern w:val="32"/>
          <w:lang w:val="x-none" w:eastAsia="x-none"/>
        </w:rPr>
        <w:t xml:space="preserve"> </w:t>
      </w:r>
      <w:bookmarkEnd w:id="62"/>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4" w:name="_Форма_1_ЗАЯВКА"/>
      <w:bookmarkStart w:id="65" w:name="_Toc438136417"/>
      <w:bookmarkEnd w:id="64"/>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5"/>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5C24A0">
        <w:t xml:space="preserve">ЗАЯВКА НА УЧАСТИЕ В ОТКРЫТОМ </w:t>
      </w:r>
      <w:bookmarkEnd w:id="68"/>
      <w:bookmarkEnd w:id="69"/>
      <w:bookmarkEnd w:id="70"/>
      <w:bookmarkEnd w:id="71"/>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2" w:name="_Hlt440565644"/>
      <w:bookmarkEnd w:id="72"/>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E13A2A">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606BD">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D606BD">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D606BD">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D606BD">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3"/>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9" w:name="_Форма_2_АНКЕТА"/>
      <w:bookmarkStart w:id="80" w:name="_Toc438136418"/>
      <w:bookmarkEnd w:id="79"/>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80"/>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5C24A0">
        <w:t xml:space="preserve">АНКЕТА ПРЕТЕНДЕНТА НА УЧАСТИЕ В ОТКРЫТОМ </w:t>
      </w:r>
      <w:bookmarkEnd w:id="83"/>
      <w:bookmarkEnd w:id="84"/>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5"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5"/>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6" w:name="_Форма_3_ТЕХНИКО-КОММЕРЧЕСКОЕ"/>
      <w:bookmarkStart w:id="87" w:name="_Toc438136419"/>
      <w:bookmarkStart w:id="88" w:name="форма3"/>
      <w:bookmarkEnd w:id="86"/>
      <w:r w:rsidRPr="00E82F20">
        <w:rPr>
          <w:rFonts w:ascii="Times New Roman" w:eastAsia="MS Mincho" w:hAnsi="Times New Roman"/>
          <w:color w:val="548DD4"/>
          <w:kern w:val="32"/>
          <w:szCs w:val="24"/>
          <w:lang w:val="x-none" w:eastAsia="x-none"/>
        </w:rPr>
        <w:t>Форма 3 ТЕХНИКО-КОММЕРЧЕСКОЕ ПРЕДЛОЖЕНИЕ</w:t>
      </w:r>
      <w:bookmarkEnd w:id="87"/>
    </w:p>
    <w:bookmarkEnd w:id="88"/>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9" w:name="_Техническое_предложение_(Форма"/>
      <w:bookmarkStart w:id="90" w:name="_Toc235439567"/>
      <w:bookmarkStart w:id="91" w:name="_Toc305665991"/>
      <w:bookmarkEnd w:id="89"/>
      <w:r w:rsidRPr="005C24A0">
        <w:t>ТЕХНИКО-КОММЕРЧЕСКОЕ ПРЕДЛОЖЕНИЕ</w:t>
      </w:r>
      <w:bookmarkEnd w:id="90"/>
      <w:bookmarkEnd w:id="91"/>
    </w:p>
    <w:p w:rsidR="00341A9D" w:rsidRPr="005C24A0" w:rsidRDefault="00341A9D" w:rsidP="00341A9D"/>
    <w:p w:rsidR="00341A9D" w:rsidRPr="00E13A2A" w:rsidRDefault="00341A9D" w:rsidP="00341A9D">
      <w:r w:rsidRPr="00E13A2A">
        <w:t xml:space="preserve">Претендент на участие в Открытом запросе котировок: ________________________________ </w:t>
      </w:r>
    </w:p>
    <w:p w:rsidR="00D742B9" w:rsidRPr="005C24A0" w:rsidRDefault="00D742B9" w:rsidP="00341A9D">
      <w:r w:rsidRPr="00E13A2A">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Pr="006922E6" w:rsidRDefault="00B6562B" w:rsidP="00D66084">
            <w:pPr>
              <w:rPr>
                <w:rFonts w:cs="Arial"/>
              </w:rPr>
            </w:pPr>
            <w:r w:rsidRPr="006922E6">
              <w:rPr>
                <w:rFonts w:cs="Arial"/>
              </w:rPr>
              <w:t>Наименование</w:t>
            </w:r>
            <w:r w:rsidR="00D75183" w:rsidRPr="006922E6">
              <w:rPr>
                <w:rFonts w:cs="Arial"/>
              </w:rPr>
              <w:t xml:space="preserve"> показателя</w:t>
            </w:r>
          </w:p>
          <w:p w:rsidR="00D75183" w:rsidRPr="006922E6"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6922E6" w:rsidRDefault="005F1DD1" w:rsidP="00E455A3">
            <w:pPr>
              <w:rPr>
                <w:rFonts w:cs="Arial"/>
                <w:color w:val="000000"/>
              </w:rPr>
            </w:pPr>
            <w:r>
              <w:t>Коэффициент снижения единичной расценки работ</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6922E6" w:rsidRDefault="00D75183" w:rsidP="00F778F2">
            <w:pPr>
              <w:pStyle w:val="rvps1"/>
              <w:jc w:val="both"/>
              <w:rPr>
                <w:rFonts w:cs="Arial"/>
                <w:color w:val="000000"/>
              </w:rPr>
            </w:pPr>
            <w:r w:rsidRPr="006922E6">
              <w:rPr>
                <w:rFonts w:cs="Arial"/>
                <w:color w:val="000000"/>
              </w:rPr>
              <w:t xml:space="preserve">Примечание: </w:t>
            </w:r>
            <w:r w:rsidR="003120FA" w:rsidRPr="006922E6">
              <w:t xml:space="preserve">Удельные расценки  на виды работ при по организации FTTx доступа корпоративным и бизнес клиентам в г. Уфа и Уфимском районе - последняя миля» в  ПАО "Башинформсвязь"  </w:t>
            </w:r>
            <w:r w:rsidR="008B29EE" w:rsidRPr="006922E6">
              <w:t xml:space="preserve">  </w:t>
            </w:r>
            <w:r w:rsidR="003120FA" w:rsidRPr="006922E6">
              <w:t>прилагаются в составе Технико-коммерческого предложения</w:t>
            </w:r>
            <w:r w:rsidR="008B29EE" w:rsidRPr="006922E6">
              <w:t xml:space="preserve"> </w:t>
            </w:r>
            <w:r w:rsidRPr="006922E6">
              <w:t xml:space="preserve">(Приложение </w:t>
            </w:r>
            <w:r w:rsidR="00903D32" w:rsidRPr="006922E6">
              <w:t xml:space="preserve">№1 </w:t>
            </w:r>
            <w:r w:rsidRPr="006922E6">
              <w:t>к Форме 3 ТЕХНИКО-КОММЕРЧЕСКОЕ ПРЕДЛОЖЕНИЕ)</w:t>
            </w:r>
          </w:p>
        </w:tc>
      </w:tr>
    </w:tbl>
    <w:p w:rsidR="00341A9D" w:rsidRDefault="00D75183" w:rsidP="00D75183">
      <w:r>
        <w:t xml:space="preserve">                                                            </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2" w:name="_Ref313304436"/>
      <w:bookmarkStart w:id="93" w:name="_Toc314507388"/>
      <w:bookmarkStart w:id="94"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4_РЕКОМЕНДУЕМАЯ"/>
      <w:bookmarkStart w:id="96" w:name="_Toc438136420"/>
      <w:bookmarkEnd w:id="95"/>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2"/>
      <w:bookmarkEnd w:id="93"/>
    </w:p>
    <w:p w:rsidR="00341A9D" w:rsidRPr="005C24A0" w:rsidRDefault="00341A9D" w:rsidP="00341A9D">
      <w:pPr>
        <w:jc w:val="center"/>
      </w:pPr>
      <w:r w:rsidRPr="005C24A0">
        <w:t>О ЗАКУПКЕ</w:t>
      </w:r>
      <w:bookmarkEnd w:id="94"/>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EB3BDD" w:rsidP="00EB3BDD">
      <w:pPr>
        <w:jc w:val="right"/>
      </w:pPr>
      <w:r w:rsidRPr="00F84878">
        <w:rPr>
          <w:bCs/>
        </w:rPr>
        <w:t xml:space="preserve">Почтовый адрес: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36421"/>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100"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bookmarkEnd w:id="100"/>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1" w:name="_Форма_6_Декларация"/>
      <w:bookmarkStart w:id="102" w:name="_Ref422151860"/>
      <w:bookmarkStart w:id="103" w:name="_Toc422398790"/>
      <w:bookmarkStart w:id="104" w:name="_Toc422750747"/>
      <w:bookmarkStart w:id="105" w:name="_Ref422751646"/>
      <w:bookmarkStart w:id="106" w:name="_Toc438136422"/>
      <w:bookmarkStart w:id="107" w:name="форма6"/>
      <w:bookmarkEnd w:id="10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2"/>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p>
    <w:bookmarkEnd w:id="107"/>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8" w:name="_Форма_7_План"/>
      <w:bookmarkStart w:id="109" w:name="_Toc422398791"/>
      <w:bookmarkStart w:id="110" w:name="_Ref422470681"/>
      <w:bookmarkStart w:id="111" w:name="_Ref422470687"/>
      <w:bookmarkStart w:id="112" w:name="_Toc422750748"/>
      <w:bookmarkStart w:id="113" w:name="_Toc438136423"/>
      <w:bookmarkStart w:id="114" w:name="фформа7"/>
      <w:bookmarkEnd w:id="108"/>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p>
    <w:bookmarkEnd w:id="114"/>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9F159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5" w:name="_РАЗДЕЛ_IV._Техническое"/>
      <w:bookmarkStart w:id="116" w:name="_Toc438136424"/>
      <w:bookmarkEnd w:id="115"/>
      <w:r w:rsidRPr="00325455">
        <w:rPr>
          <w:rFonts w:ascii="Times New Roman" w:eastAsia="MS Mincho" w:hAnsi="Times New Roman"/>
          <w:color w:val="17365D"/>
          <w:kern w:val="32"/>
          <w:szCs w:val="24"/>
          <w:lang w:val="x-none" w:eastAsia="x-none"/>
        </w:rPr>
        <w:t>РАЗДЕЛ IV. Техническое задание</w:t>
      </w:r>
      <w:bookmarkEnd w:id="116"/>
      <w:r w:rsidR="009F1594">
        <w:rPr>
          <w:rFonts w:ascii="Times New Roman" w:eastAsia="MS Mincho" w:hAnsi="Times New Roman"/>
          <w:color w:val="17365D"/>
          <w:kern w:val="32"/>
          <w:szCs w:val="24"/>
          <w:lang w:eastAsia="x-none"/>
        </w:rPr>
        <w:t xml:space="preserve"> </w:t>
      </w:r>
      <w:r w:rsidR="009F1594" w:rsidRPr="009F1594">
        <w:rPr>
          <w:rFonts w:ascii="Times New Roman" w:eastAsia="MS Mincho" w:hAnsi="Times New Roman"/>
          <w:b w:val="0"/>
          <w:i/>
          <w:color w:val="auto"/>
          <w:kern w:val="32"/>
          <w:szCs w:val="24"/>
          <w:lang w:eastAsia="x-none"/>
        </w:rPr>
        <w:t xml:space="preserve">(Документ представлен </w:t>
      </w:r>
      <w:r w:rsidR="009F1594">
        <w:rPr>
          <w:rFonts w:ascii="Times New Roman" w:eastAsia="MS Mincho" w:hAnsi="Times New Roman"/>
          <w:b w:val="0"/>
          <w:i/>
          <w:color w:val="auto"/>
          <w:kern w:val="32"/>
          <w:szCs w:val="24"/>
          <w:lang w:eastAsia="x-none"/>
        </w:rPr>
        <w:t xml:space="preserve"> отдельны</w:t>
      </w:r>
      <w:r w:rsidR="009F1594" w:rsidRPr="009F1594">
        <w:rPr>
          <w:rFonts w:ascii="Times New Roman" w:eastAsia="MS Mincho" w:hAnsi="Times New Roman"/>
          <w:b w:val="0"/>
          <w:i/>
          <w:color w:val="auto"/>
          <w:kern w:val="32"/>
          <w:szCs w:val="24"/>
          <w:lang w:eastAsia="x-none"/>
        </w:rPr>
        <w:t>м файл</w:t>
      </w:r>
      <w:r w:rsidR="009F1594">
        <w:rPr>
          <w:rFonts w:ascii="Times New Roman" w:eastAsia="MS Mincho" w:hAnsi="Times New Roman"/>
          <w:b w:val="0"/>
          <w:i/>
          <w:color w:val="auto"/>
          <w:kern w:val="32"/>
          <w:szCs w:val="24"/>
          <w:lang w:eastAsia="x-none"/>
        </w:rPr>
        <w:t>ом</w:t>
      </w:r>
      <w:r w:rsidR="009F1594" w:rsidRPr="009F1594">
        <w:rPr>
          <w:rFonts w:ascii="Times New Roman" w:eastAsia="MS Mincho" w:hAnsi="Times New Roman"/>
          <w:b w:val="0"/>
          <w:i/>
          <w:color w:val="auto"/>
          <w:kern w:val="32"/>
          <w:szCs w:val="24"/>
          <w:lang w:eastAsia="x-none"/>
        </w:rPr>
        <w:t xml:space="preserve"> к Документации о закупке)</w:t>
      </w:r>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6B6E83" w:rsidRDefault="006B6E83"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Pr="00325455" w:rsidRDefault="006B6E83" w:rsidP="00341A9D">
      <w:pPr>
        <w:rPr>
          <w:rFonts w:eastAsia="MS Mincho"/>
          <w:color w:val="17365D"/>
          <w:kern w:val="32"/>
          <w:lang w:val="x-none" w:eastAsia="x-none"/>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7" w:name="_РАЗДЕЛ_V._Проект"/>
      <w:bookmarkStart w:id="118" w:name="_Toc438136425"/>
      <w:bookmarkEnd w:id="117"/>
      <w:r w:rsidRPr="00325455">
        <w:rPr>
          <w:rFonts w:ascii="Times New Roman" w:eastAsia="MS Mincho" w:hAnsi="Times New Roman"/>
          <w:color w:val="17365D"/>
          <w:kern w:val="32"/>
          <w:szCs w:val="24"/>
          <w:lang w:val="x-none" w:eastAsia="x-none"/>
        </w:rPr>
        <w:t>РАЗДЕЛ V. Проект договора</w:t>
      </w:r>
      <w:bookmarkEnd w:id="118"/>
    </w:p>
    <w:p w:rsidR="00667B09" w:rsidRPr="00B756D5" w:rsidRDefault="00667B09" w:rsidP="006A1D1D">
      <w:pPr>
        <w:pStyle w:val="13"/>
        <w:widowControl w:val="0"/>
        <w:suppressAutoHyphens/>
        <w:spacing w:before="240"/>
        <w:jc w:val="center"/>
        <w:rPr>
          <w:rFonts w:ascii="Times New Roman" w:hAnsi="Times New Roman"/>
          <w:sz w:val="26"/>
        </w:rPr>
      </w:pPr>
      <w:r w:rsidRPr="00B756D5">
        <w:rPr>
          <w:rFonts w:ascii="Times New Roman" w:hAnsi="Times New Roman"/>
          <w:sz w:val="26"/>
        </w:rPr>
        <w:t>ДОГОВОР № _________</w:t>
      </w:r>
    </w:p>
    <w:p w:rsidR="00667B09" w:rsidRPr="00B756D5" w:rsidRDefault="00667B09" w:rsidP="00667B09">
      <w:pPr>
        <w:widowControl w:val="0"/>
        <w:suppressAutoHyphens/>
        <w:jc w:val="center"/>
        <w:rPr>
          <w:sz w:val="26"/>
          <w:szCs w:val="26"/>
        </w:rPr>
      </w:pPr>
    </w:p>
    <w:p w:rsidR="00667B09" w:rsidRPr="00B756D5" w:rsidRDefault="00667B09" w:rsidP="00667B09">
      <w:pPr>
        <w:pStyle w:val="aff8"/>
        <w:widowControl w:val="0"/>
        <w:tabs>
          <w:tab w:val="left" w:pos="0"/>
        </w:tabs>
        <w:suppressAutoHyphens/>
        <w:rPr>
          <w:b/>
          <w:bCs/>
        </w:rPr>
      </w:pPr>
      <w:r w:rsidRPr="00B756D5">
        <w:rPr>
          <w:b/>
          <w:bCs/>
        </w:rPr>
        <w:t>г.</w:t>
      </w:r>
      <w:r w:rsidRPr="00B756D5">
        <w:rPr>
          <w:b/>
          <w:bCs/>
          <w:lang w:val="en-US"/>
        </w:rPr>
        <w:t> </w:t>
      </w:r>
      <w:r w:rsidRPr="00B756D5">
        <w:rPr>
          <w:b/>
          <w:bCs/>
        </w:rPr>
        <w:t>___________</w:t>
      </w:r>
      <w:r w:rsidRPr="00B756D5">
        <w:rPr>
          <w:b/>
          <w:bCs/>
        </w:rPr>
        <w:tab/>
      </w:r>
      <w:r w:rsidRPr="00B756D5">
        <w:rPr>
          <w:b/>
          <w:bCs/>
        </w:rPr>
        <w:tab/>
      </w:r>
      <w:r w:rsidRPr="00B756D5">
        <w:rPr>
          <w:b/>
          <w:bCs/>
        </w:rPr>
        <w:tab/>
      </w:r>
      <w:r w:rsidRPr="00B756D5">
        <w:rPr>
          <w:b/>
          <w:bCs/>
        </w:rPr>
        <w:tab/>
      </w:r>
      <w:r w:rsidRPr="00B756D5">
        <w:rPr>
          <w:b/>
          <w:bCs/>
        </w:rPr>
        <w:tab/>
        <w:t xml:space="preserve">                      «____»</w:t>
      </w:r>
      <w:r w:rsidRPr="00B756D5">
        <w:rPr>
          <w:b/>
          <w:bCs/>
          <w:lang w:val="en-US"/>
        </w:rPr>
        <w:t> </w:t>
      </w:r>
      <w:r w:rsidRPr="00B756D5">
        <w:rPr>
          <w:b/>
          <w:bCs/>
        </w:rPr>
        <w:t>___________</w:t>
      </w:r>
      <w:r w:rsidRPr="00B756D5">
        <w:rPr>
          <w:b/>
          <w:bCs/>
          <w:lang w:val="en-US"/>
        </w:rPr>
        <w:t> </w:t>
      </w:r>
      <w:r w:rsidRPr="00B756D5">
        <w:rPr>
          <w:b/>
          <w:bCs/>
        </w:rPr>
        <w:t>20__</w:t>
      </w:r>
      <w:r w:rsidRPr="00B756D5">
        <w:rPr>
          <w:b/>
          <w:bCs/>
          <w:lang w:val="en-US"/>
        </w:rPr>
        <w:t> </w:t>
      </w:r>
      <w:r w:rsidRPr="00B756D5">
        <w:rPr>
          <w:b/>
          <w:bCs/>
        </w:rPr>
        <w:t>г.</w:t>
      </w:r>
    </w:p>
    <w:p w:rsidR="00667B09" w:rsidRPr="00B756D5" w:rsidRDefault="00667B09" w:rsidP="00667B09">
      <w:pPr>
        <w:widowControl w:val="0"/>
        <w:suppressAutoHyphens/>
        <w:jc w:val="center"/>
        <w:rPr>
          <w:sz w:val="26"/>
          <w:szCs w:val="26"/>
        </w:rPr>
      </w:pPr>
    </w:p>
    <w:p w:rsidR="00667B09" w:rsidRPr="00B756D5" w:rsidRDefault="00667B09" w:rsidP="00667B09">
      <w:pPr>
        <w:pStyle w:val="37"/>
        <w:widowControl w:val="0"/>
        <w:suppressAutoHyphens/>
        <w:spacing w:before="60"/>
        <w:ind w:firstLine="851"/>
        <w:jc w:val="both"/>
      </w:pPr>
      <w:r w:rsidRPr="00B756D5">
        <w:rPr>
          <w:b/>
          <w:bCs/>
        </w:rPr>
        <w:t>Публичное акционерное общество «Башинформсвязь» (ПАО «Башинформсвязь»)</w:t>
      </w:r>
      <w:r w:rsidRPr="00B756D5">
        <w:rPr>
          <w:bCs/>
          <w:i/>
          <w:iCs/>
        </w:rPr>
        <w:t>,</w:t>
      </w:r>
      <w:r w:rsidRPr="00B756D5">
        <w:t xml:space="preserve"> именуемое в дальнейшем </w:t>
      </w:r>
      <w:r w:rsidRPr="00B756D5">
        <w:rPr>
          <w:b/>
          <w:bCs/>
        </w:rPr>
        <w:t>«Заказчик»</w:t>
      </w:r>
      <w:r w:rsidRPr="00B756D5">
        <w:rPr>
          <w:b/>
        </w:rPr>
        <w:t>,</w:t>
      </w:r>
      <w:r w:rsidRPr="00B756D5">
        <w:t xml:space="preserve"> в лице Генерального директора </w:t>
      </w:r>
      <w:r w:rsidRPr="00B756D5">
        <w:rPr>
          <w:b/>
        </w:rPr>
        <w:t>Долгоаршинных Марата Гайнулловича</w:t>
      </w:r>
      <w:r w:rsidRPr="00B756D5">
        <w:t xml:space="preserve">, действующего на основании </w:t>
      </w:r>
      <w:r w:rsidRPr="00B756D5">
        <w:rPr>
          <w:b/>
        </w:rPr>
        <w:t>Устава</w:t>
      </w:r>
      <w:r w:rsidRPr="00B756D5">
        <w:t xml:space="preserve">, с одной стороны, и </w:t>
      </w:r>
      <w:r w:rsidRPr="00B756D5">
        <w:rPr>
          <w:b/>
          <w:bCs/>
        </w:rPr>
        <w:t>____________________</w:t>
      </w:r>
      <w:r w:rsidRPr="00B756D5">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667B09" w:rsidRPr="00B756D5" w:rsidRDefault="00667B09" w:rsidP="00667B09">
      <w:pPr>
        <w:autoSpaceDE w:val="0"/>
        <w:autoSpaceDN w:val="0"/>
        <w:adjustRightInd w:val="0"/>
        <w:ind w:firstLine="720"/>
        <w:jc w:val="both"/>
        <w:rPr>
          <w:sz w:val="26"/>
          <w:szCs w:val="26"/>
        </w:rPr>
      </w:pPr>
    </w:p>
    <w:p w:rsidR="00667B09" w:rsidRPr="00B756D5" w:rsidRDefault="00667B09" w:rsidP="00667B09">
      <w:pPr>
        <w:autoSpaceDE w:val="0"/>
        <w:autoSpaceDN w:val="0"/>
        <w:adjustRightInd w:val="0"/>
        <w:spacing w:before="108" w:after="108"/>
        <w:ind w:left="360"/>
        <w:jc w:val="center"/>
        <w:outlineLvl w:val="0"/>
        <w:rPr>
          <w:b/>
          <w:bCs/>
          <w:sz w:val="26"/>
          <w:szCs w:val="26"/>
        </w:rPr>
      </w:pPr>
      <w:r w:rsidRPr="00B756D5">
        <w:rPr>
          <w:b/>
          <w:bCs/>
          <w:sz w:val="26"/>
          <w:szCs w:val="26"/>
        </w:rPr>
        <w:t>Определения</w:t>
      </w:r>
    </w:p>
    <w:p w:rsidR="00667B09" w:rsidRPr="00B756D5" w:rsidRDefault="00667B09" w:rsidP="006A1D1D">
      <w:pPr>
        <w:pStyle w:val="27"/>
        <w:widowControl w:val="0"/>
        <w:suppressAutoHyphens/>
        <w:spacing w:after="0" w:line="240" w:lineRule="auto"/>
        <w:ind w:left="0"/>
        <w:jc w:val="both"/>
        <w:rPr>
          <w:sz w:val="26"/>
          <w:szCs w:val="26"/>
        </w:rPr>
      </w:pPr>
      <w:r w:rsidRPr="00B756D5">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667B09" w:rsidRPr="00B756D5" w:rsidRDefault="00667B09" w:rsidP="006A1D1D">
      <w:pPr>
        <w:widowControl w:val="0"/>
        <w:suppressAutoHyphens/>
        <w:ind w:firstLine="851"/>
        <w:jc w:val="both"/>
        <w:rPr>
          <w:bCs/>
          <w:sz w:val="26"/>
          <w:szCs w:val="26"/>
        </w:rPr>
      </w:pPr>
      <w:r w:rsidRPr="00B756D5">
        <w:rPr>
          <w:b/>
          <w:bCs/>
          <w:sz w:val="26"/>
          <w:szCs w:val="26"/>
        </w:rPr>
        <w:t xml:space="preserve">«Стороны» </w:t>
      </w:r>
      <w:r w:rsidRPr="00B756D5">
        <w:rPr>
          <w:bCs/>
          <w:i/>
          <w:sz w:val="26"/>
          <w:szCs w:val="26"/>
        </w:rPr>
        <w:t xml:space="preserve">- </w:t>
      </w:r>
      <w:r w:rsidRPr="00B756D5">
        <w:rPr>
          <w:sz w:val="26"/>
          <w:szCs w:val="26"/>
        </w:rPr>
        <w:t xml:space="preserve"> Заказчик и </w:t>
      </w:r>
      <w:r w:rsidRPr="00B756D5">
        <w:rPr>
          <w:bCs/>
          <w:sz w:val="26"/>
          <w:szCs w:val="26"/>
        </w:rPr>
        <w:t>Подрядчик.</w:t>
      </w:r>
    </w:p>
    <w:p w:rsidR="00667B09" w:rsidRPr="00B756D5" w:rsidRDefault="00667B09" w:rsidP="006A1D1D">
      <w:pPr>
        <w:pStyle w:val="27"/>
        <w:widowControl w:val="0"/>
        <w:suppressAutoHyphens/>
        <w:spacing w:after="0" w:line="240" w:lineRule="auto"/>
        <w:ind w:left="0"/>
        <w:jc w:val="both"/>
        <w:rPr>
          <w:sz w:val="26"/>
          <w:szCs w:val="26"/>
        </w:rPr>
      </w:pPr>
      <w:r w:rsidRPr="00B756D5">
        <w:rPr>
          <w:b/>
          <w:sz w:val="26"/>
          <w:szCs w:val="26"/>
        </w:rPr>
        <w:t>«Заказчик»</w:t>
      </w:r>
      <w:r w:rsidRPr="00B756D5">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667B09" w:rsidRPr="00B756D5" w:rsidRDefault="00667B09" w:rsidP="006A1D1D">
      <w:pPr>
        <w:pStyle w:val="27"/>
        <w:widowControl w:val="0"/>
        <w:suppressAutoHyphens/>
        <w:spacing w:after="0" w:line="240" w:lineRule="auto"/>
        <w:ind w:left="0"/>
        <w:jc w:val="both"/>
        <w:rPr>
          <w:bCs/>
          <w:sz w:val="26"/>
          <w:szCs w:val="26"/>
        </w:rPr>
      </w:pPr>
      <w:r w:rsidRPr="00B756D5">
        <w:rPr>
          <w:b/>
          <w:bCs/>
          <w:sz w:val="26"/>
          <w:szCs w:val="26"/>
        </w:rPr>
        <w:t xml:space="preserve">«Объект» - </w:t>
      </w:r>
      <w:r w:rsidRPr="00B756D5">
        <w:rPr>
          <w:bCs/>
          <w:sz w:val="26"/>
          <w:szCs w:val="26"/>
        </w:rPr>
        <w:t>Организация FTTx доступа корпоративным и бизнес клиентам в г. Уфа и Уфимском районе - последняя миля».</w:t>
      </w:r>
    </w:p>
    <w:p w:rsidR="00667B09" w:rsidRPr="00B756D5" w:rsidRDefault="00667B09" w:rsidP="006A1D1D">
      <w:pPr>
        <w:pStyle w:val="27"/>
        <w:widowControl w:val="0"/>
        <w:suppressAutoHyphens/>
        <w:spacing w:after="0" w:line="240" w:lineRule="auto"/>
        <w:ind w:left="0"/>
        <w:jc w:val="both"/>
        <w:rPr>
          <w:bCs/>
          <w:sz w:val="26"/>
          <w:szCs w:val="26"/>
        </w:rPr>
      </w:pPr>
      <w:r w:rsidRPr="00B756D5">
        <w:rPr>
          <w:b/>
          <w:bCs/>
          <w:sz w:val="26"/>
          <w:szCs w:val="26"/>
        </w:rPr>
        <w:t>«Этап строительства»</w:t>
      </w:r>
      <w:r w:rsidRPr="00B756D5">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667B09" w:rsidRPr="00B756D5" w:rsidRDefault="00667B09" w:rsidP="006A1D1D">
      <w:pPr>
        <w:pStyle w:val="27"/>
        <w:widowControl w:val="0"/>
        <w:suppressAutoHyphens/>
        <w:spacing w:after="0" w:line="240" w:lineRule="auto"/>
        <w:ind w:left="0"/>
        <w:jc w:val="both"/>
        <w:rPr>
          <w:sz w:val="26"/>
          <w:szCs w:val="26"/>
        </w:rPr>
      </w:pPr>
      <w:r w:rsidRPr="00B756D5">
        <w:rPr>
          <w:b/>
          <w:bCs/>
          <w:sz w:val="26"/>
          <w:szCs w:val="26"/>
        </w:rPr>
        <w:t>«Заказ»</w:t>
      </w:r>
      <w:r w:rsidRPr="00B756D5">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667B09" w:rsidRPr="00C462EA" w:rsidRDefault="00667B09" w:rsidP="006A1D1D">
      <w:pPr>
        <w:pStyle w:val="27"/>
        <w:widowControl w:val="0"/>
        <w:suppressAutoHyphens/>
        <w:spacing w:after="0" w:line="240" w:lineRule="auto"/>
        <w:ind w:left="0"/>
        <w:jc w:val="both"/>
        <w:rPr>
          <w:color w:val="0D0D0D" w:themeColor="text1" w:themeTint="F2"/>
          <w:sz w:val="26"/>
          <w:szCs w:val="26"/>
        </w:rPr>
      </w:pPr>
      <w:r w:rsidRPr="00C462EA">
        <w:rPr>
          <w:b/>
          <w:bCs/>
          <w:color w:val="0D0D0D" w:themeColor="text1" w:themeTint="F2"/>
          <w:sz w:val="26"/>
          <w:szCs w:val="26"/>
        </w:rPr>
        <w:t>«</w:t>
      </w:r>
      <w:r w:rsidRPr="00D62012">
        <w:rPr>
          <w:b/>
          <w:bCs/>
          <w:color w:val="0D0D0D" w:themeColor="text1" w:themeTint="F2"/>
          <w:sz w:val="26"/>
          <w:szCs w:val="26"/>
        </w:rPr>
        <w:t>Акт приёма-передачи выполненных работ</w:t>
      </w:r>
      <w:r w:rsidRPr="00D62012">
        <w:rPr>
          <w:bCs/>
          <w:color w:val="0D0D0D" w:themeColor="text1" w:themeTint="F2"/>
          <w:sz w:val="26"/>
          <w:szCs w:val="26"/>
        </w:rPr>
        <w:t>» – документ, подписываемый Клиентом</w:t>
      </w:r>
      <w:r w:rsidRPr="00C462EA">
        <w:rPr>
          <w:bCs/>
          <w:color w:val="0D0D0D" w:themeColor="text1" w:themeTint="F2"/>
          <w:sz w:val="26"/>
          <w:szCs w:val="26"/>
        </w:rPr>
        <w:t xml:space="preserve"> (подтверждение факта предоставления услуги), Представителем Заказчика (подтверждение факта технической приёмки построенной линии связи), Подрядчиком (подтверждение факта сдачи построенного Объекта)</w:t>
      </w:r>
    </w:p>
    <w:p w:rsidR="00667B09" w:rsidRPr="00B756D5" w:rsidRDefault="00667B09" w:rsidP="006A1D1D">
      <w:pPr>
        <w:widowControl w:val="0"/>
        <w:suppressAutoHyphens/>
        <w:ind w:firstLine="851"/>
        <w:jc w:val="both"/>
        <w:rPr>
          <w:sz w:val="26"/>
          <w:szCs w:val="26"/>
        </w:rPr>
      </w:pPr>
      <w:r w:rsidRPr="00B756D5">
        <w:rPr>
          <w:b/>
          <w:sz w:val="26"/>
          <w:szCs w:val="26"/>
        </w:rPr>
        <w:t>«Акта приемки Услуг»</w:t>
      </w:r>
      <w:r w:rsidRPr="00B756D5">
        <w:rPr>
          <w:sz w:val="26"/>
          <w:szCs w:val="26"/>
        </w:rPr>
        <w:t xml:space="preserve"> - документ, подписываемый Подрядчиком и Заказчиком по результатам оказания Услуг.</w:t>
      </w:r>
    </w:p>
    <w:p w:rsidR="00667B09" w:rsidRPr="00B756D5" w:rsidRDefault="00667B09" w:rsidP="006A1D1D">
      <w:pPr>
        <w:widowControl w:val="0"/>
        <w:suppressAutoHyphens/>
        <w:ind w:firstLine="851"/>
        <w:jc w:val="both"/>
        <w:rPr>
          <w:i/>
          <w:sz w:val="26"/>
        </w:rPr>
      </w:pPr>
      <w:r w:rsidRPr="00B756D5">
        <w:rPr>
          <w:b/>
          <w:bCs/>
          <w:sz w:val="26"/>
          <w:szCs w:val="26"/>
        </w:rPr>
        <w:t xml:space="preserve">«Дополнительные работы» - </w:t>
      </w:r>
      <w:r w:rsidRPr="00B756D5">
        <w:rPr>
          <w:sz w:val="26"/>
          <w:szCs w:val="26"/>
        </w:rPr>
        <w:t>обнаруженные в ходе выполнения СМР и неучтенные в рабочей документации, Работы, необходимость которых определена либо Заказчиком в одностороннем порядке, либо Сторонами Договора по согласованию.</w:t>
      </w:r>
    </w:p>
    <w:p w:rsidR="00667B09" w:rsidRPr="00B756D5" w:rsidRDefault="00667B09" w:rsidP="006A1D1D">
      <w:pPr>
        <w:widowControl w:val="0"/>
        <w:suppressAutoHyphens/>
        <w:ind w:firstLine="900"/>
        <w:jc w:val="both"/>
        <w:rPr>
          <w:sz w:val="26"/>
          <w:szCs w:val="26"/>
        </w:rPr>
      </w:pPr>
      <w:r w:rsidRPr="00B756D5">
        <w:rPr>
          <w:b/>
          <w:sz w:val="26"/>
          <w:szCs w:val="26"/>
        </w:rPr>
        <w:t>«И</w:t>
      </w:r>
      <w:r w:rsidRPr="00B756D5">
        <w:rPr>
          <w:b/>
          <w:bCs/>
          <w:sz w:val="26"/>
          <w:szCs w:val="26"/>
        </w:rPr>
        <w:t>сполнительная документация»</w:t>
      </w:r>
      <w:r w:rsidRPr="00B756D5">
        <w:rPr>
          <w:sz w:val="26"/>
          <w:szCs w:val="26"/>
        </w:rPr>
        <w:t xml:space="preserve"> - совокупность документов, отражающих ход производства Работ и техническое состояние Объекта (Этапа строительства), факт согласования на доступ к СМР, оформленная по положениям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w:t>
      </w:r>
      <w:r w:rsidRPr="00C462EA">
        <w:rPr>
          <w:color w:val="0D0D0D" w:themeColor="text1" w:themeTint="F2"/>
          <w:sz w:val="26"/>
          <w:szCs w:val="26"/>
        </w:rPr>
        <w:t xml:space="preserve">2п – Приложение №6 к Договору), </w:t>
      </w:r>
      <w:r w:rsidRPr="00B756D5">
        <w:rPr>
          <w:sz w:val="26"/>
          <w:szCs w:val="26"/>
        </w:rPr>
        <w:t>в том числе:</w:t>
      </w:r>
    </w:p>
    <w:p w:rsidR="00667B09" w:rsidRPr="006112A4" w:rsidRDefault="00667B09" w:rsidP="006A1D1D">
      <w:pPr>
        <w:widowControl w:val="0"/>
        <w:suppressAutoHyphens/>
        <w:ind w:firstLine="900"/>
        <w:jc w:val="both"/>
        <w:rPr>
          <w:sz w:val="26"/>
          <w:szCs w:val="26"/>
        </w:rPr>
      </w:pPr>
    </w:p>
    <w:p w:rsidR="00667B09" w:rsidRPr="00B756D5" w:rsidRDefault="00667B09" w:rsidP="006A1D1D">
      <w:pPr>
        <w:pStyle w:val="aa"/>
        <w:numPr>
          <w:ilvl w:val="0"/>
          <w:numId w:val="25"/>
        </w:numPr>
        <w:tabs>
          <w:tab w:val="clear" w:pos="1571"/>
          <w:tab w:val="num" w:pos="851"/>
        </w:tabs>
        <w:ind w:left="851" w:hanging="851"/>
        <w:jc w:val="both"/>
        <w:rPr>
          <w:sz w:val="26"/>
          <w:szCs w:val="26"/>
        </w:rPr>
      </w:pPr>
      <w:r w:rsidRPr="00B756D5">
        <w:rPr>
          <w:sz w:val="26"/>
          <w:szCs w:val="26"/>
        </w:rPr>
        <w:t>Письменное согласование УК, ТСЖ или собрания собственников помещений МКД на проведение работ в жилом доме; владельцев зданий и сооружений на проведение работ; арендодателей и арендаторов на согласование трассы прокладки линии связи по их помещениям;</w:t>
      </w:r>
    </w:p>
    <w:p w:rsidR="00667B09" w:rsidRPr="00B756D5" w:rsidRDefault="00667B09" w:rsidP="006A1D1D">
      <w:pPr>
        <w:widowControl w:val="0"/>
        <w:numPr>
          <w:ilvl w:val="0"/>
          <w:numId w:val="25"/>
        </w:numPr>
        <w:tabs>
          <w:tab w:val="clear" w:pos="1571"/>
          <w:tab w:val="num" w:pos="851"/>
        </w:tabs>
        <w:suppressAutoHyphens/>
        <w:ind w:left="851" w:hanging="851"/>
        <w:jc w:val="both"/>
        <w:rPr>
          <w:sz w:val="26"/>
          <w:szCs w:val="26"/>
        </w:rPr>
      </w:pPr>
      <w:r w:rsidRPr="00B756D5">
        <w:rPr>
          <w:sz w:val="26"/>
          <w:szCs w:val="26"/>
        </w:rPr>
        <w:t>другая документация, предусмотренная строительными нормами, правилами и действующими нормативными документами.</w:t>
      </w:r>
    </w:p>
    <w:p w:rsidR="00667B09" w:rsidRPr="00B756D5" w:rsidRDefault="00667B09" w:rsidP="006A1D1D">
      <w:pPr>
        <w:ind w:firstLine="720"/>
        <w:jc w:val="both"/>
        <w:rPr>
          <w:sz w:val="26"/>
          <w:szCs w:val="26"/>
        </w:rPr>
      </w:pPr>
      <w:r w:rsidRPr="00B756D5">
        <w:rPr>
          <w:b/>
          <w:bCs/>
          <w:sz w:val="26"/>
          <w:szCs w:val="26"/>
        </w:rPr>
        <w:t xml:space="preserve"> «Материалы» - </w:t>
      </w:r>
      <w:r w:rsidRPr="00B756D5">
        <w:rPr>
          <w:sz w:val="26"/>
          <w:szCs w:val="26"/>
        </w:rPr>
        <w:t xml:space="preserve">любые материальные ресурсы (строительные и монтажные материалы, кабель </w:t>
      </w:r>
      <w:r w:rsidRPr="00B756D5">
        <w:rPr>
          <w:sz w:val="26"/>
          <w:szCs w:val="26"/>
          <w:lang w:val="en-US"/>
        </w:rPr>
        <w:t>UTP</w:t>
      </w:r>
      <w:r w:rsidRPr="00B756D5">
        <w:rPr>
          <w:sz w:val="26"/>
          <w:szCs w:val="26"/>
        </w:rPr>
        <w:t xml:space="preserve">, </w:t>
      </w:r>
      <w:r w:rsidRPr="00B756D5">
        <w:rPr>
          <w:sz w:val="26"/>
          <w:szCs w:val="26"/>
          <w:lang w:val="en-US"/>
        </w:rPr>
        <w:t>RG</w:t>
      </w:r>
      <w:r w:rsidRPr="00B756D5">
        <w:rPr>
          <w:sz w:val="26"/>
          <w:szCs w:val="26"/>
        </w:rPr>
        <w:t>-6 и др. патч-корды, кабель-рост,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667B09" w:rsidRPr="00B756D5" w:rsidRDefault="00667B09" w:rsidP="00667B09">
      <w:pPr>
        <w:suppressAutoHyphens/>
        <w:spacing w:before="60"/>
        <w:ind w:firstLine="851"/>
        <w:jc w:val="both"/>
        <w:rPr>
          <w:sz w:val="26"/>
        </w:rPr>
      </w:pPr>
      <w:r w:rsidRPr="00B756D5">
        <w:rPr>
          <w:sz w:val="26"/>
        </w:rPr>
        <w:t>«</w:t>
      </w:r>
      <w:r w:rsidRPr="00B756D5">
        <w:rPr>
          <w:b/>
          <w:sz w:val="26"/>
        </w:rPr>
        <w:t>Вспомогательное оборудование</w:t>
      </w:r>
      <w:r w:rsidRPr="00B756D5">
        <w:rPr>
          <w:sz w:val="26"/>
        </w:rPr>
        <w:t>»</w:t>
      </w:r>
      <w:r w:rsidRPr="00B756D5">
        <w:rPr>
          <w:i/>
          <w:sz w:val="26"/>
        </w:rPr>
        <w:t xml:space="preserve"> - </w:t>
      </w:r>
      <w:r w:rsidRPr="00B756D5">
        <w:rPr>
          <w:sz w:val="26"/>
        </w:rPr>
        <w:t xml:space="preserve">оптические станционные кроссы и др., поставляемые Подрядчиком в соответствии с условиями настоящего Договора и </w:t>
      </w:r>
      <w:r w:rsidRPr="00B756D5">
        <w:rPr>
          <w:sz w:val="26"/>
          <w:szCs w:val="26"/>
        </w:rPr>
        <w:t>Проектной</w:t>
      </w:r>
      <w:r w:rsidRPr="00B756D5">
        <w:rPr>
          <w:sz w:val="26"/>
        </w:rPr>
        <w:t xml:space="preserve"> документацией, которое необходимо для выполнения СМР и </w:t>
      </w:r>
      <w:r w:rsidRPr="00B756D5">
        <w:rPr>
          <w:sz w:val="26"/>
          <w:szCs w:val="26"/>
        </w:rPr>
        <w:t>ввода Объекта (Этапа строительства) в эксплуатацию</w:t>
      </w:r>
      <w:r w:rsidRPr="00B756D5">
        <w:rPr>
          <w:sz w:val="26"/>
        </w:rPr>
        <w:t xml:space="preserve">. </w:t>
      </w:r>
    </w:p>
    <w:p w:rsidR="00667B09" w:rsidRPr="00B756D5" w:rsidRDefault="00667B09" w:rsidP="00667B09">
      <w:pPr>
        <w:suppressAutoHyphens/>
        <w:spacing w:before="60"/>
        <w:ind w:firstLine="851"/>
        <w:jc w:val="both"/>
        <w:rPr>
          <w:i/>
          <w:sz w:val="26"/>
        </w:rPr>
      </w:pPr>
      <w:r w:rsidRPr="00B756D5">
        <w:rPr>
          <w:b/>
          <w:bCs/>
          <w:sz w:val="26"/>
          <w:szCs w:val="26"/>
        </w:rPr>
        <w:t>«Оборудование»</w:t>
      </w:r>
      <w:r w:rsidRPr="00B756D5">
        <w:rPr>
          <w:bCs/>
          <w:sz w:val="26"/>
          <w:szCs w:val="26"/>
        </w:rPr>
        <w:t xml:space="preserve"> - коммутаторы концентрации/агрегации, коммутаторы доступа (sfp одноволоконные), Шкафы узла доступа в сборе FTTb (ВРУ, контроллер, ИБП, электросчётчик, оптический кросс, патч-панели), предусмотренные рабочей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667B09" w:rsidRPr="00B756D5" w:rsidRDefault="00667B09" w:rsidP="00667B09">
      <w:pPr>
        <w:spacing w:before="120"/>
        <w:ind w:firstLine="708"/>
        <w:jc w:val="both"/>
        <w:rPr>
          <w:sz w:val="26"/>
          <w:szCs w:val="26"/>
        </w:rPr>
      </w:pPr>
      <w:r w:rsidRPr="00B756D5">
        <w:rPr>
          <w:b/>
          <w:sz w:val="26"/>
          <w:szCs w:val="26"/>
        </w:rPr>
        <w:t xml:space="preserve">Нормативно – правовые акты </w:t>
      </w:r>
      <w:r w:rsidRPr="00B756D5">
        <w:rPr>
          <w:b/>
          <w:bCs/>
          <w:i/>
          <w:sz w:val="26"/>
          <w:szCs w:val="26"/>
        </w:rPr>
        <w:t>–</w:t>
      </w:r>
      <w:r w:rsidRPr="00B756D5">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667B09" w:rsidRPr="00B756D5" w:rsidRDefault="00667B09" w:rsidP="00667B09">
      <w:pPr>
        <w:widowControl w:val="0"/>
        <w:tabs>
          <w:tab w:val="num" w:pos="737"/>
          <w:tab w:val="left" w:pos="851"/>
          <w:tab w:val="left" w:pos="4122"/>
        </w:tabs>
        <w:autoSpaceDE w:val="0"/>
        <w:autoSpaceDN w:val="0"/>
        <w:adjustRightInd w:val="0"/>
        <w:ind w:right="57"/>
        <w:jc w:val="both"/>
        <w:rPr>
          <w:i/>
          <w:sz w:val="26"/>
        </w:rPr>
      </w:pPr>
      <w:r w:rsidRPr="00B756D5">
        <w:rPr>
          <w:b/>
          <w:bCs/>
          <w:sz w:val="26"/>
          <w:szCs w:val="26"/>
        </w:rPr>
        <w:t xml:space="preserve">              «Площадка» </w:t>
      </w:r>
      <w:r w:rsidRPr="00B756D5">
        <w:rPr>
          <w:sz w:val="26"/>
          <w:szCs w:val="26"/>
        </w:rPr>
        <w:t xml:space="preserve">- территория, на которой выполняются Работы. </w:t>
      </w:r>
    </w:p>
    <w:p w:rsidR="00667B09" w:rsidRPr="00B756D5" w:rsidRDefault="00667B09" w:rsidP="00667B09">
      <w:pPr>
        <w:widowControl w:val="0"/>
        <w:tabs>
          <w:tab w:val="num" w:pos="851"/>
        </w:tabs>
        <w:suppressAutoHyphens/>
        <w:spacing w:before="40"/>
        <w:jc w:val="both"/>
        <w:rPr>
          <w:sz w:val="26"/>
          <w:szCs w:val="26"/>
        </w:rPr>
      </w:pPr>
      <w:r w:rsidRPr="00B756D5">
        <w:rPr>
          <w:b/>
          <w:bCs/>
          <w:sz w:val="26"/>
          <w:szCs w:val="26"/>
        </w:rPr>
        <w:tab/>
        <w:t xml:space="preserve">«Рабочая документация» - </w:t>
      </w:r>
      <w:r w:rsidRPr="00B756D5">
        <w:rPr>
          <w:bCs/>
          <w:sz w:val="26"/>
          <w:szCs w:val="26"/>
        </w:rPr>
        <w:t>согласованная</w:t>
      </w:r>
      <w:r w:rsidRPr="00B756D5">
        <w:rPr>
          <w:sz w:val="26"/>
          <w:szCs w:val="26"/>
        </w:rPr>
        <w:t xml:space="preserve">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667B09" w:rsidRPr="00B756D5" w:rsidRDefault="00667B09" w:rsidP="00667B09">
      <w:pPr>
        <w:widowControl w:val="0"/>
        <w:suppressAutoHyphens/>
        <w:spacing w:before="60"/>
        <w:ind w:firstLine="851"/>
        <w:jc w:val="both"/>
        <w:rPr>
          <w:sz w:val="26"/>
          <w:szCs w:val="26"/>
        </w:rPr>
      </w:pPr>
      <w:r w:rsidRPr="00B756D5">
        <w:rPr>
          <w:b/>
          <w:bCs/>
          <w:sz w:val="26"/>
          <w:szCs w:val="26"/>
        </w:rPr>
        <w:t xml:space="preserve"> «Работы»</w:t>
      </w:r>
      <w:r w:rsidRPr="00B756D5">
        <w:rPr>
          <w:sz w:val="26"/>
          <w:szCs w:val="26"/>
        </w:rPr>
        <w:t xml:space="preserve"> - все строительно-монтажные работы, работы по проектированию, Услуги, выполняемые при строительстве</w:t>
      </w:r>
      <w:r w:rsidRPr="00B756D5">
        <w:rPr>
          <w:i/>
          <w:sz w:val="26"/>
        </w:rPr>
        <w:t xml:space="preserve"> </w:t>
      </w:r>
      <w:r w:rsidRPr="00B756D5">
        <w:rPr>
          <w:sz w:val="26"/>
          <w:szCs w:val="26"/>
        </w:rPr>
        <w:t xml:space="preserve">Объекта (Этапа строительства), подлежащие выполнению Подрядчиком, в соответствии с Заказом, Рабочей документацией, условиями настоящего Договора. </w:t>
      </w:r>
    </w:p>
    <w:p w:rsidR="00667B09" w:rsidRPr="00C462EA" w:rsidRDefault="00667B09" w:rsidP="00667B09">
      <w:pPr>
        <w:widowControl w:val="0"/>
        <w:suppressAutoHyphens/>
        <w:spacing w:before="60"/>
        <w:ind w:firstLine="851"/>
        <w:jc w:val="both"/>
        <w:rPr>
          <w:color w:val="0D0D0D" w:themeColor="text1" w:themeTint="F2"/>
          <w:sz w:val="26"/>
          <w:szCs w:val="26"/>
        </w:rPr>
      </w:pPr>
      <w:r w:rsidRPr="00C462EA">
        <w:rPr>
          <w:b/>
          <w:color w:val="0D0D0D" w:themeColor="text1" w:themeTint="F2"/>
          <w:sz w:val="26"/>
          <w:szCs w:val="26"/>
        </w:rPr>
        <w:t>«Техническое обследование»</w:t>
      </w:r>
      <w:r w:rsidRPr="00C462EA">
        <w:rPr>
          <w:color w:val="0D0D0D" w:themeColor="text1" w:themeTint="F2"/>
          <w:sz w:val="26"/>
          <w:szCs w:val="26"/>
        </w:rPr>
        <w:t xml:space="preserve"> - работы, необходимые для разработки Рабочей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667B09" w:rsidRPr="00B756D5" w:rsidRDefault="00667B09" w:rsidP="00667B09">
      <w:pPr>
        <w:spacing w:before="60"/>
        <w:ind w:firstLine="720"/>
        <w:jc w:val="both"/>
        <w:rPr>
          <w:sz w:val="26"/>
          <w:szCs w:val="26"/>
        </w:rPr>
      </w:pPr>
      <w:r w:rsidRPr="00B756D5">
        <w:rPr>
          <w:b/>
          <w:bCs/>
          <w:sz w:val="26"/>
          <w:szCs w:val="26"/>
        </w:rPr>
        <w:t xml:space="preserve">«Скрытые работы» - </w:t>
      </w:r>
      <w:r w:rsidRPr="00B756D5">
        <w:rPr>
          <w:sz w:val="26"/>
          <w:szCs w:val="26"/>
        </w:rPr>
        <w:t xml:space="preserve">отдельные виды СМР, которые недоступны для визуальной оценки рабочими и приемочными комиссиями при сдаче Объектов (Этапов строительства) в эксплуатацию и скрываемые последующими работами и конструкциями. </w:t>
      </w:r>
    </w:p>
    <w:p w:rsidR="00667B09" w:rsidRPr="00B756D5" w:rsidRDefault="00667B09" w:rsidP="00667B09">
      <w:pPr>
        <w:spacing w:before="60"/>
        <w:ind w:firstLine="720"/>
        <w:jc w:val="both"/>
        <w:rPr>
          <w:sz w:val="26"/>
          <w:szCs w:val="26"/>
        </w:rPr>
      </w:pPr>
      <w:r w:rsidRPr="00B756D5">
        <w:rPr>
          <w:b/>
          <w:bCs/>
          <w:sz w:val="26"/>
          <w:szCs w:val="26"/>
        </w:rPr>
        <w:t xml:space="preserve">«Строительно-монтажные работы» или «СМР» - </w:t>
      </w:r>
      <w:r w:rsidRPr="00B756D5">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667B09" w:rsidRPr="00C462EA" w:rsidRDefault="00667B09" w:rsidP="00667B09">
      <w:pPr>
        <w:spacing w:before="60"/>
        <w:ind w:firstLine="720"/>
        <w:jc w:val="both"/>
        <w:rPr>
          <w:color w:val="0D0D0D" w:themeColor="text1" w:themeTint="F2"/>
          <w:sz w:val="26"/>
          <w:szCs w:val="26"/>
        </w:rPr>
      </w:pPr>
      <w:r w:rsidRPr="00C462EA">
        <w:rPr>
          <w:b/>
          <w:color w:val="0D0D0D" w:themeColor="text1" w:themeTint="F2"/>
          <w:sz w:val="26"/>
        </w:rPr>
        <w:t>«Удельная стоимость за единицу объёма Работ»</w:t>
      </w:r>
      <w:r w:rsidRPr="00C462EA">
        <w:rPr>
          <w:color w:val="0D0D0D" w:themeColor="text1" w:themeTint="F2"/>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667B09" w:rsidRPr="00B756D5" w:rsidRDefault="00667B09" w:rsidP="00667B09">
      <w:pPr>
        <w:widowControl w:val="0"/>
        <w:tabs>
          <w:tab w:val="left" w:pos="4039"/>
        </w:tabs>
        <w:suppressAutoHyphens/>
        <w:spacing w:before="60"/>
        <w:ind w:firstLine="851"/>
        <w:jc w:val="both"/>
        <w:rPr>
          <w:sz w:val="26"/>
          <w:szCs w:val="26"/>
        </w:rPr>
      </w:pPr>
      <w:r w:rsidRPr="00B756D5">
        <w:rPr>
          <w:sz w:val="26"/>
        </w:rPr>
        <w:t>«</w:t>
      </w:r>
      <w:r w:rsidRPr="00B756D5">
        <w:rPr>
          <w:b/>
          <w:sz w:val="26"/>
        </w:rPr>
        <w:t>Услуги</w:t>
      </w:r>
      <w:r w:rsidRPr="00B756D5">
        <w:rPr>
          <w:sz w:val="26"/>
        </w:rPr>
        <w:t>»</w:t>
      </w:r>
      <w:r w:rsidRPr="00B756D5">
        <w:rPr>
          <w:i/>
          <w:sz w:val="26"/>
        </w:rPr>
        <w:t xml:space="preserve"> </w:t>
      </w:r>
      <w:r w:rsidRPr="00B756D5">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собственниками жилья (Заказчиком, ТСЖ, УК), собственниками территорий, на доступ в жилые дома на размещение оборудования, выполнения СМР, подключения к электрическим сетям 220В, прокладку кабельных линий и строительство ЛКС и т.д. </w:t>
      </w:r>
    </w:p>
    <w:p w:rsidR="00667B09" w:rsidRPr="00B756D5" w:rsidRDefault="00667B09" w:rsidP="00667B09">
      <w:pPr>
        <w:widowControl w:val="0"/>
        <w:tabs>
          <w:tab w:val="left" w:pos="4039"/>
        </w:tabs>
        <w:suppressAutoHyphens/>
        <w:spacing w:before="60"/>
        <w:ind w:firstLine="851"/>
        <w:jc w:val="both"/>
        <w:rPr>
          <w:sz w:val="26"/>
          <w:szCs w:val="26"/>
        </w:rPr>
      </w:pPr>
    </w:p>
    <w:p w:rsidR="00667B09" w:rsidRPr="00B756D5" w:rsidRDefault="00667B09" w:rsidP="00667B09">
      <w:pPr>
        <w:pStyle w:val="aa"/>
        <w:numPr>
          <w:ilvl w:val="0"/>
          <w:numId w:val="35"/>
        </w:numPr>
        <w:autoSpaceDE w:val="0"/>
        <w:autoSpaceDN w:val="0"/>
        <w:adjustRightInd w:val="0"/>
        <w:spacing w:before="108" w:after="108"/>
        <w:jc w:val="center"/>
        <w:outlineLvl w:val="0"/>
        <w:rPr>
          <w:b/>
          <w:bCs/>
          <w:sz w:val="26"/>
          <w:szCs w:val="26"/>
        </w:rPr>
      </w:pPr>
      <w:r w:rsidRPr="00B756D5">
        <w:rPr>
          <w:b/>
          <w:bCs/>
          <w:sz w:val="26"/>
          <w:szCs w:val="26"/>
        </w:rPr>
        <w:t>Предмет Договора</w:t>
      </w:r>
    </w:p>
    <w:p w:rsidR="00667B09" w:rsidRPr="00B756D5" w:rsidRDefault="00667B09" w:rsidP="00667B09">
      <w:pPr>
        <w:pStyle w:val="aa"/>
        <w:numPr>
          <w:ilvl w:val="1"/>
          <w:numId w:val="27"/>
        </w:numPr>
        <w:ind w:left="0" w:right="-1" w:firstLine="603"/>
        <w:jc w:val="both"/>
        <w:rPr>
          <w:i/>
          <w:sz w:val="26"/>
        </w:rPr>
      </w:pPr>
      <w:r w:rsidRPr="00B756D5">
        <w:rPr>
          <w:bCs/>
          <w:spacing w:val="-4"/>
          <w:kern w:val="32"/>
          <w:sz w:val="26"/>
          <w:szCs w:val="32"/>
        </w:rPr>
        <w:t>По настоящему</w:t>
      </w:r>
      <w:r w:rsidRPr="00B756D5">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Сторонами Заказов, </w:t>
      </w:r>
      <w:r w:rsidRPr="00B756D5">
        <w:rPr>
          <w:sz w:val="26"/>
        </w:rPr>
        <w:t>а также оказать Услуги</w:t>
      </w:r>
      <w:r w:rsidRPr="00B756D5">
        <w:rPr>
          <w:sz w:val="26"/>
          <w:szCs w:val="26"/>
        </w:rPr>
        <w:t xml:space="preserve">, а Заказчик обязуется принять и оплатить выполненные Работы, </w:t>
      </w:r>
      <w:permStart w:id="562566422" w:edGrp="everyone"/>
      <w:r w:rsidRPr="00B756D5">
        <w:rPr>
          <w:sz w:val="26"/>
          <w:szCs w:val="26"/>
        </w:rPr>
        <w:t xml:space="preserve">оказанные Услуги </w:t>
      </w:r>
      <w:permEnd w:id="562566422"/>
      <w:r w:rsidRPr="00B756D5">
        <w:rPr>
          <w:sz w:val="26"/>
          <w:szCs w:val="26"/>
        </w:rPr>
        <w:t>в соответствии с условиями настоящего Договора.</w:t>
      </w:r>
    </w:p>
    <w:p w:rsidR="00667B09" w:rsidRPr="00B756D5" w:rsidRDefault="00667B09" w:rsidP="00667B09">
      <w:pPr>
        <w:numPr>
          <w:ilvl w:val="1"/>
          <w:numId w:val="27"/>
        </w:numPr>
        <w:ind w:left="0" w:right="-1" w:firstLine="567"/>
        <w:jc w:val="both"/>
        <w:rPr>
          <w:sz w:val="26"/>
          <w:szCs w:val="26"/>
        </w:rPr>
      </w:pPr>
      <w:r w:rsidRPr="00B756D5">
        <w:rPr>
          <w:sz w:val="26"/>
          <w:szCs w:val="26"/>
        </w:rPr>
        <w:t xml:space="preserve">Работы, указанные в п. 1.1. настоящего Договора выполняются на Площадках, адреса которых </w:t>
      </w:r>
      <w:permStart w:id="246288061" w:edGrp="everyone"/>
      <w:r w:rsidRPr="00B756D5">
        <w:rPr>
          <w:sz w:val="26"/>
          <w:szCs w:val="26"/>
        </w:rPr>
        <w:t xml:space="preserve">указываются в Заказах </w:t>
      </w:r>
      <w:permEnd w:id="246288061"/>
      <w:r w:rsidRPr="00B756D5">
        <w:rPr>
          <w:sz w:val="26"/>
          <w:szCs w:val="26"/>
        </w:rPr>
        <w:t>к настоящему Договору.</w:t>
      </w:r>
    </w:p>
    <w:p w:rsidR="00667B09" w:rsidRPr="00B756D5" w:rsidRDefault="00667B09" w:rsidP="00667B09">
      <w:pPr>
        <w:pStyle w:val="aa"/>
        <w:numPr>
          <w:ilvl w:val="1"/>
          <w:numId w:val="27"/>
        </w:numPr>
        <w:ind w:left="0" w:right="-1" w:firstLine="603"/>
        <w:jc w:val="both"/>
        <w:rPr>
          <w:sz w:val="26"/>
          <w:szCs w:val="26"/>
        </w:rPr>
      </w:pPr>
      <w:r w:rsidRPr="00B756D5">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порядке. </w:t>
      </w:r>
    </w:p>
    <w:p w:rsidR="00667B09" w:rsidRPr="00C462EA" w:rsidRDefault="00667B09" w:rsidP="00667B09">
      <w:pPr>
        <w:widowControl w:val="0"/>
        <w:suppressAutoHyphens/>
        <w:ind w:firstLine="540"/>
        <w:jc w:val="both"/>
        <w:rPr>
          <w:color w:val="0D0D0D" w:themeColor="text1" w:themeTint="F2"/>
          <w:sz w:val="26"/>
          <w:szCs w:val="26"/>
        </w:rPr>
      </w:pPr>
      <w:r w:rsidRPr="00C462EA">
        <w:rPr>
          <w:color w:val="0D0D0D" w:themeColor="text1" w:themeTint="F2"/>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667B09" w:rsidRPr="00C462EA" w:rsidRDefault="00667B09" w:rsidP="00667B09">
      <w:pPr>
        <w:widowControl w:val="0"/>
        <w:numPr>
          <w:ilvl w:val="0"/>
          <w:numId w:val="26"/>
        </w:numPr>
        <w:tabs>
          <w:tab w:val="clear" w:pos="900"/>
        </w:tabs>
        <w:suppressAutoHyphens/>
        <w:ind w:left="1260"/>
        <w:jc w:val="both"/>
        <w:rPr>
          <w:color w:val="0D0D0D" w:themeColor="text1" w:themeTint="F2"/>
          <w:sz w:val="26"/>
          <w:szCs w:val="26"/>
        </w:rPr>
      </w:pPr>
      <w:r w:rsidRPr="00C462EA">
        <w:rPr>
          <w:color w:val="0D0D0D" w:themeColor="text1" w:themeTint="F2"/>
          <w:sz w:val="26"/>
          <w:szCs w:val="26"/>
        </w:rPr>
        <w:t>Проектным работам № ____________________________, выданным ___________________________ «__» ____________ 20___ года;</w:t>
      </w:r>
    </w:p>
    <w:p w:rsidR="00667B09" w:rsidRPr="00C462EA" w:rsidRDefault="00667B09" w:rsidP="00667B09">
      <w:pPr>
        <w:widowControl w:val="0"/>
        <w:numPr>
          <w:ilvl w:val="0"/>
          <w:numId w:val="26"/>
        </w:numPr>
        <w:tabs>
          <w:tab w:val="clear" w:pos="900"/>
        </w:tabs>
        <w:suppressAutoHyphens/>
        <w:ind w:left="1260"/>
        <w:jc w:val="both"/>
        <w:rPr>
          <w:color w:val="0D0D0D" w:themeColor="text1" w:themeTint="F2"/>
          <w:sz w:val="26"/>
          <w:szCs w:val="26"/>
        </w:rPr>
      </w:pPr>
      <w:r w:rsidRPr="00C462EA">
        <w:rPr>
          <w:color w:val="0D0D0D" w:themeColor="text1" w:themeTint="F2"/>
          <w:sz w:val="26"/>
          <w:szCs w:val="26"/>
        </w:rPr>
        <w:t>Строительно-монтажным работам №__________________, выданным ___________________________ «__» ____________ 20___ года.</w:t>
      </w:r>
    </w:p>
    <w:p w:rsidR="00667B09" w:rsidRPr="006112A4" w:rsidRDefault="00667B09" w:rsidP="00667B09">
      <w:pPr>
        <w:widowControl w:val="0"/>
        <w:suppressAutoHyphens/>
        <w:ind w:left="1260"/>
        <w:jc w:val="both"/>
        <w:rPr>
          <w:sz w:val="26"/>
          <w:szCs w:val="26"/>
        </w:rPr>
      </w:pPr>
    </w:p>
    <w:p w:rsidR="006A1D1D" w:rsidRDefault="00667B09" w:rsidP="006A1D1D">
      <w:pPr>
        <w:pStyle w:val="aa"/>
        <w:numPr>
          <w:ilvl w:val="0"/>
          <w:numId w:val="35"/>
        </w:numPr>
        <w:autoSpaceDE w:val="0"/>
        <w:autoSpaceDN w:val="0"/>
        <w:adjustRightInd w:val="0"/>
        <w:spacing w:before="108" w:after="108"/>
        <w:jc w:val="center"/>
        <w:outlineLvl w:val="0"/>
        <w:rPr>
          <w:b/>
          <w:bCs/>
          <w:sz w:val="26"/>
          <w:szCs w:val="26"/>
        </w:rPr>
      </w:pPr>
      <w:r w:rsidRPr="00B756D5">
        <w:rPr>
          <w:b/>
          <w:bCs/>
          <w:sz w:val="26"/>
          <w:szCs w:val="26"/>
        </w:rPr>
        <w:t xml:space="preserve">Цена Договора и порядок расчетов </w:t>
      </w:r>
    </w:p>
    <w:p w:rsidR="00667B09" w:rsidRPr="006A1D1D" w:rsidRDefault="00667B09" w:rsidP="006A1D1D">
      <w:pPr>
        <w:autoSpaceDE w:val="0"/>
        <w:autoSpaceDN w:val="0"/>
        <w:adjustRightInd w:val="0"/>
        <w:spacing w:before="108" w:after="108"/>
        <w:jc w:val="both"/>
        <w:outlineLvl w:val="0"/>
        <w:rPr>
          <w:b/>
          <w:bCs/>
          <w:sz w:val="26"/>
          <w:szCs w:val="26"/>
        </w:rPr>
      </w:pPr>
      <w:r w:rsidRPr="006A1D1D">
        <w:rPr>
          <w:spacing w:val="-4"/>
          <w:sz w:val="26"/>
        </w:rPr>
        <w:t>2.1. Цена Договора включает в себя стоимость Работ по проектированию, Строительно-монтажных работы, включая обеспечение СМР Материалами</w:t>
      </w:r>
      <w:r w:rsidRPr="006A1D1D">
        <w:rPr>
          <w:spacing w:val="-4"/>
          <w:sz w:val="26"/>
          <w:szCs w:val="26"/>
        </w:rPr>
        <w:t xml:space="preserve"> Вспомогательного оборудования, </w:t>
      </w:r>
      <w:r w:rsidRPr="006A1D1D">
        <w:rPr>
          <w:spacing w:val="-4"/>
          <w:sz w:val="26"/>
        </w:rPr>
        <w:t>Услуг</w:t>
      </w:r>
      <w:r w:rsidRPr="006A1D1D">
        <w:rPr>
          <w:sz w:val="26"/>
        </w:rPr>
        <w:t xml:space="preserve"> и </w:t>
      </w:r>
      <w:r w:rsidRPr="006A1D1D">
        <w:rPr>
          <w:spacing w:val="-4"/>
          <w:sz w:val="26"/>
          <w:szCs w:val="26"/>
        </w:rPr>
        <w:t xml:space="preserve">за период действия </w:t>
      </w:r>
      <w:r w:rsidRPr="006A1D1D">
        <w:rPr>
          <w:sz w:val="26"/>
          <w:szCs w:val="26"/>
        </w:rPr>
        <w:t xml:space="preserve">по всем согласованным Сторонами Заказам не превысит </w:t>
      </w:r>
      <w:r w:rsidRPr="006A1D1D">
        <w:rPr>
          <w:sz w:val="26"/>
        </w:rPr>
        <w:t xml:space="preserve"> __________ (____________) рублей ______ коп., включая НДС 18% __________ (______________) рублей __ коп.</w:t>
      </w:r>
    </w:p>
    <w:p w:rsidR="00667B09" w:rsidRPr="00C462EA" w:rsidRDefault="00667B09" w:rsidP="00667B09">
      <w:pPr>
        <w:pStyle w:val="13"/>
        <w:tabs>
          <w:tab w:val="left" w:pos="567"/>
        </w:tabs>
        <w:spacing w:before="60"/>
        <w:jc w:val="both"/>
        <w:rPr>
          <w:rFonts w:ascii="Times New Roman" w:hAnsi="Times New Roman"/>
          <w:b w:val="0"/>
          <w:color w:val="0D0D0D" w:themeColor="text1" w:themeTint="F2"/>
          <w:sz w:val="26"/>
          <w:szCs w:val="26"/>
        </w:rPr>
      </w:pPr>
      <w:r w:rsidRPr="00C462EA">
        <w:rPr>
          <w:rFonts w:ascii="Times New Roman" w:hAnsi="Times New Roman"/>
          <w:color w:val="0D0D0D" w:themeColor="text1" w:themeTint="F2"/>
          <w:sz w:val="26"/>
          <w:szCs w:val="26"/>
        </w:rPr>
        <w:tab/>
      </w:r>
      <w:r w:rsidRPr="00C462EA">
        <w:rPr>
          <w:rFonts w:ascii="Times New Roman" w:hAnsi="Times New Roman"/>
          <w:b w:val="0"/>
          <w:color w:val="0D0D0D" w:themeColor="text1" w:themeTint="F2"/>
          <w:sz w:val="26"/>
          <w:szCs w:val="26"/>
        </w:rPr>
        <w:t>Цена Заказа формируется на основании объёма Работ</w:t>
      </w:r>
      <w:r w:rsidRPr="00C462EA">
        <w:rPr>
          <w:rFonts w:ascii="Times New Roman" w:hAnsi="Times New Roman"/>
          <w:b w:val="0"/>
          <w:iCs/>
          <w:color w:val="0D0D0D" w:themeColor="text1" w:themeTint="F2"/>
          <w:sz w:val="26"/>
          <w:szCs w:val="26"/>
        </w:rPr>
        <w:t xml:space="preserve"> и </w:t>
      </w:r>
      <w:r w:rsidRPr="00C462EA">
        <w:rPr>
          <w:rFonts w:ascii="Times New Roman" w:hAnsi="Times New Roman"/>
          <w:b w:val="0"/>
          <w:color w:val="0D0D0D" w:themeColor="text1" w:themeTint="F2"/>
          <w:sz w:val="26"/>
          <w:szCs w:val="26"/>
        </w:rPr>
        <w:t>Удельной стоимости за единицу объёма вида Работ, указанных в Приложении №3 к Договору</w:t>
      </w:r>
      <w:r w:rsidRPr="00C462EA">
        <w:rPr>
          <w:rFonts w:ascii="Times New Roman" w:hAnsi="Times New Roman"/>
          <w:b w:val="0"/>
          <w:iCs/>
          <w:color w:val="0D0D0D" w:themeColor="text1" w:themeTint="F2"/>
          <w:sz w:val="26"/>
          <w:szCs w:val="26"/>
        </w:rPr>
        <w:t xml:space="preserve">. </w:t>
      </w:r>
    </w:p>
    <w:p w:rsidR="00667B09" w:rsidRPr="00B756D5" w:rsidRDefault="00667B09" w:rsidP="00667B09">
      <w:pPr>
        <w:jc w:val="both"/>
        <w:rPr>
          <w:sz w:val="26"/>
          <w:szCs w:val="26"/>
        </w:rPr>
      </w:pPr>
      <w:r w:rsidRPr="006112A4">
        <w:rPr>
          <w:sz w:val="26"/>
          <w:szCs w:val="26"/>
        </w:rPr>
        <w:tab/>
      </w:r>
      <w:r w:rsidRPr="00B756D5">
        <w:rPr>
          <w:sz w:val="26"/>
          <w:szCs w:val="26"/>
        </w:rPr>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667B09" w:rsidRPr="006A1D1D" w:rsidRDefault="00667B09" w:rsidP="00667B09">
      <w:pPr>
        <w:ind w:firstLine="993"/>
        <w:jc w:val="both"/>
        <w:rPr>
          <w:sz w:val="26"/>
          <w:szCs w:val="26"/>
        </w:rPr>
      </w:pPr>
      <w:r w:rsidRPr="00B756D5">
        <w:rPr>
          <w:sz w:val="26"/>
          <w:szCs w:val="26"/>
        </w:rPr>
        <w:t>2.1.1. Стоимост</w:t>
      </w:r>
      <w:r w:rsidRPr="006A1D1D">
        <w:rPr>
          <w:sz w:val="26"/>
          <w:szCs w:val="26"/>
        </w:rPr>
        <w:t>ь Работ включает в себя все виды Работ, необходимые для строительства Объекта (Этапа строительства), в том числе:</w:t>
      </w:r>
    </w:p>
    <w:p w:rsidR="00667B09" w:rsidRPr="006A1D1D" w:rsidRDefault="00667B09" w:rsidP="006A1D1D">
      <w:pPr>
        <w:pStyle w:val="aff8"/>
        <w:numPr>
          <w:ilvl w:val="0"/>
          <w:numId w:val="40"/>
        </w:numPr>
        <w:ind w:left="0" w:firstLine="993"/>
        <w:jc w:val="both"/>
        <w:rPr>
          <w:i w:val="0"/>
        </w:rPr>
      </w:pPr>
      <w:r w:rsidRPr="006A1D1D">
        <w:rPr>
          <w:i w:val="0"/>
        </w:rPr>
        <w:t>разработку Рабочей документации, выполнение технических обследований;</w:t>
      </w:r>
    </w:p>
    <w:p w:rsidR="00667B09" w:rsidRPr="006A1D1D" w:rsidRDefault="00667B09" w:rsidP="006A1D1D">
      <w:pPr>
        <w:pStyle w:val="aff8"/>
        <w:numPr>
          <w:ilvl w:val="0"/>
          <w:numId w:val="39"/>
        </w:numPr>
        <w:ind w:left="0" w:firstLine="993"/>
        <w:jc w:val="both"/>
        <w:rPr>
          <w:i w:val="0"/>
        </w:rPr>
      </w:pPr>
      <w:r w:rsidRPr="006A1D1D">
        <w:rPr>
          <w:i w:val="0"/>
        </w:rPr>
        <w:t>стоимость кабельной продукции, материалов, Вспомогательного оборудования и их поставку;</w:t>
      </w:r>
    </w:p>
    <w:p w:rsidR="00667B09" w:rsidRPr="006A1D1D" w:rsidRDefault="00667B09" w:rsidP="006A1D1D">
      <w:pPr>
        <w:pStyle w:val="aff8"/>
        <w:numPr>
          <w:ilvl w:val="0"/>
          <w:numId w:val="40"/>
        </w:numPr>
        <w:ind w:left="0" w:firstLine="993"/>
        <w:jc w:val="both"/>
        <w:rPr>
          <w:i w:val="0"/>
        </w:rPr>
      </w:pPr>
      <w:r w:rsidRPr="006A1D1D">
        <w:rPr>
          <w:i w:val="0"/>
        </w:rPr>
        <w:t>строительно-монтажные работы по прокладке абонентских кабелей, монтаж Оборудования и Вспомогательного оборудования, испытания, приспособление помещений для размещения оборудования;</w:t>
      </w:r>
    </w:p>
    <w:p w:rsidR="00667B09" w:rsidRPr="006A1D1D" w:rsidRDefault="00667B09" w:rsidP="006A1D1D">
      <w:pPr>
        <w:pStyle w:val="aff8"/>
        <w:numPr>
          <w:ilvl w:val="0"/>
          <w:numId w:val="39"/>
        </w:numPr>
        <w:ind w:left="0" w:firstLine="993"/>
        <w:jc w:val="both"/>
        <w:rPr>
          <w:i w:val="0"/>
        </w:rPr>
      </w:pPr>
      <w:r w:rsidRPr="006A1D1D">
        <w:rPr>
          <w:i w:val="0"/>
        </w:rPr>
        <w:t>стоимость пуско-наладочных работ;</w:t>
      </w:r>
    </w:p>
    <w:p w:rsidR="00667B09" w:rsidRPr="006A1D1D" w:rsidRDefault="00667B09" w:rsidP="006A1D1D">
      <w:pPr>
        <w:pStyle w:val="aff8"/>
        <w:numPr>
          <w:ilvl w:val="0"/>
          <w:numId w:val="39"/>
        </w:numPr>
        <w:ind w:left="0" w:firstLine="993"/>
        <w:jc w:val="both"/>
        <w:rPr>
          <w:i w:val="0"/>
        </w:rPr>
      </w:pPr>
      <w:r w:rsidRPr="006A1D1D">
        <w:rPr>
          <w:i w:val="0"/>
        </w:rPr>
        <w:t>стоимость оформления исполнительной документации.</w:t>
      </w:r>
    </w:p>
    <w:p w:rsidR="00667B09" w:rsidRPr="006A1D1D" w:rsidRDefault="00667B09" w:rsidP="006A1D1D">
      <w:pPr>
        <w:pStyle w:val="aff8"/>
        <w:ind w:firstLine="993"/>
        <w:rPr>
          <w:i w:val="0"/>
        </w:rPr>
      </w:pPr>
      <w:r w:rsidRPr="006A1D1D">
        <w:rPr>
          <w:i w:val="0"/>
        </w:rPr>
        <w:t>2.1.2. Стоимость Услуг включает в себя:</w:t>
      </w:r>
    </w:p>
    <w:p w:rsidR="00667B09" w:rsidRPr="00B756D5" w:rsidRDefault="00667B09" w:rsidP="006A1D1D">
      <w:pPr>
        <w:widowControl w:val="0"/>
        <w:numPr>
          <w:ilvl w:val="0"/>
          <w:numId w:val="37"/>
        </w:numPr>
        <w:tabs>
          <w:tab w:val="clear" w:pos="360"/>
          <w:tab w:val="num" w:pos="1418"/>
        </w:tabs>
        <w:autoSpaceDE w:val="0"/>
        <w:autoSpaceDN w:val="0"/>
        <w:adjustRightInd w:val="0"/>
        <w:spacing w:line="260" w:lineRule="auto"/>
        <w:ind w:left="0" w:right="-81" w:firstLine="993"/>
        <w:jc w:val="both"/>
        <w:rPr>
          <w:sz w:val="26"/>
          <w:szCs w:val="26"/>
        </w:rPr>
      </w:pPr>
      <w:r w:rsidRPr="006A1D1D">
        <w:rPr>
          <w:sz w:val="26"/>
          <w:szCs w:val="26"/>
        </w:rPr>
        <w:t>стоимость затрат на получение</w:t>
      </w:r>
      <w:r w:rsidRPr="00B756D5">
        <w:rPr>
          <w:sz w:val="26"/>
          <w:szCs w:val="26"/>
        </w:rPr>
        <w:t xml:space="preserve"> согласия собственников жилья/зданий/сооружений на прокладку линии связи Заказчика, на размещение Оборудования Заказчика;</w:t>
      </w:r>
    </w:p>
    <w:p w:rsidR="00667B09" w:rsidRPr="00B756D5" w:rsidRDefault="00667B09" w:rsidP="006A1D1D">
      <w:pPr>
        <w:widowControl w:val="0"/>
        <w:numPr>
          <w:ilvl w:val="0"/>
          <w:numId w:val="37"/>
        </w:numPr>
        <w:tabs>
          <w:tab w:val="clear" w:pos="360"/>
          <w:tab w:val="num" w:pos="1418"/>
        </w:tabs>
        <w:autoSpaceDE w:val="0"/>
        <w:autoSpaceDN w:val="0"/>
        <w:adjustRightInd w:val="0"/>
        <w:spacing w:line="260" w:lineRule="auto"/>
        <w:ind w:left="0" w:right="-81" w:firstLine="993"/>
        <w:jc w:val="both"/>
        <w:rPr>
          <w:sz w:val="26"/>
          <w:szCs w:val="26"/>
        </w:rPr>
      </w:pPr>
      <w:r w:rsidRPr="00B756D5">
        <w:rPr>
          <w:sz w:val="26"/>
          <w:szCs w:val="26"/>
        </w:rPr>
        <w:t>получение согласия собственников зданий на устройство воздушного ввода в здание.</w:t>
      </w:r>
    </w:p>
    <w:p w:rsidR="00667B09" w:rsidRPr="00B756D5" w:rsidRDefault="00667B09" w:rsidP="00667B09">
      <w:pPr>
        <w:jc w:val="both"/>
        <w:rPr>
          <w:sz w:val="26"/>
          <w:szCs w:val="26"/>
        </w:rPr>
      </w:pPr>
      <w:r w:rsidRPr="00B756D5">
        <w:rPr>
          <w:sz w:val="26"/>
        </w:rPr>
        <w:tab/>
      </w:r>
      <w:r w:rsidRPr="00B756D5">
        <w:rPr>
          <w:b/>
          <w:sz w:val="26"/>
        </w:rPr>
        <w:t xml:space="preserve"> </w:t>
      </w:r>
      <w:permStart w:id="2033733296" w:edGrp="everyone"/>
      <w:r w:rsidRPr="00B756D5">
        <w:rPr>
          <w:sz w:val="26"/>
        </w:rPr>
        <w:t>2.2</w:t>
      </w:r>
      <w:r w:rsidRPr="00B756D5">
        <w:rPr>
          <w:sz w:val="26"/>
          <w:szCs w:val="26"/>
        </w:rPr>
        <w:t>. Затраты Подрядчика, связанные с оказанием услуг, указанных в п. 1.3. настоящего Договора, включены в Цену Договора.</w:t>
      </w:r>
    </w:p>
    <w:permEnd w:id="2033733296"/>
    <w:p w:rsidR="00667B09" w:rsidRPr="00B756D5" w:rsidRDefault="00667B09" w:rsidP="00667B09">
      <w:pPr>
        <w:jc w:val="both"/>
        <w:rPr>
          <w:sz w:val="26"/>
          <w:szCs w:val="26"/>
        </w:rPr>
      </w:pPr>
      <w:r w:rsidRPr="00B756D5">
        <w:rPr>
          <w:b/>
          <w:i/>
          <w:sz w:val="26"/>
        </w:rPr>
        <w:t xml:space="preserve"> </w:t>
      </w:r>
      <w:r w:rsidRPr="00B756D5">
        <w:rPr>
          <w:sz w:val="26"/>
        </w:rPr>
        <w:tab/>
      </w:r>
      <w:r w:rsidRPr="00B756D5">
        <w:rPr>
          <w:b/>
          <w:sz w:val="26"/>
        </w:rPr>
        <w:t xml:space="preserve"> </w:t>
      </w:r>
      <w:r w:rsidRPr="00B756D5">
        <w:rPr>
          <w:sz w:val="26"/>
          <w:szCs w:val="26"/>
        </w:rPr>
        <w:t>2.3. При выявлении необходимости увеличения объёмов Работ</w:t>
      </w:r>
      <w:permStart w:id="1843799091" w:edGrp="everyone"/>
      <w:r w:rsidRPr="00B756D5">
        <w:rPr>
          <w:sz w:val="26"/>
          <w:szCs w:val="26"/>
        </w:rPr>
        <w:t xml:space="preserve">, корректировки Площадок, а также оказания дополнительных Услуг </w:t>
      </w:r>
      <w:permEnd w:id="1843799091"/>
      <w:r w:rsidRPr="00B756D5">
        <w:rPr>
          <w:sz w:val="26"/>
          <w:szCs w:val="26"/>
        </w:rPr>
        <w:t xml:space="preserve">Стороны могут подписать соответствующее соглашение. Увеличение объемов Работ не может превышать </w:t>
      </w:r>
      <w:r w:rsidR="006A1D1D">
        <w:rPr>
          <w:sz w:val="26"/>
          <w:szCs w:val="26"/>
        </w:rPr>
        <w:t>2</w:t>
      </w:r>
      <w:r w:rsidRPr="00B756D5">
        <w:rPr>
          <w:sz w:val="26"/>
          <w:szCs w:val="26"/>
        </w:rPr>
        <w:t>0% (</w:t>
      </w:r>
      <w:r w:rsidR="006A1D1D">
        <w:rPr>
          <w:sz w:val="26"/>
          <w:szCs w:val="26"/>
        </w:rPr>
        <w:t>двадцати</w:t>
      </w:r>
      <w:r w:rsidRPr="00B756D5">
        <w:rPr>
          <w:sz w:val="26"/>
          <w:szCs w:val="26"/>
        </w:rPr>
        <w:t>) процентов от суммы Договора.</w:t>
      </w:r>
    </w:p>
    <w:p w:rsidR="00667B09" w:rsidRPr="00B756D5" w:rsidRDefault="00667B09" w:rsidP="00667B09">
      <w:pPr>
        <w:jc w:val="both"/>
        <w:rPr>
          <w:sz w:val="26"/>
          <w:szCs w:val="26"/>
        </w:rPr>
      </w:pPr>
      <w:r w:rsidRPr="00B756D5">
        <w:rPr>
          <w:sz w:val="26"/>
        </w:rPr>
        <w:t xml:space="preserve">           2.4. </w:t>
      </w:r>
      <w:r w:rsidRPr="00B756D5">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667B09" w:rsidRPr="00B756D5" w:rsidRDefault="00667B09" w:rsidP="00667B09">
      <w:pPr>
        <w:widowControl w:val="0"/>
        <w:suppressAutoHyphens/>
        <w:spacing w:before="60"/>
        <w:ind w:firstLine="567"/>
        <w:jc w:val="both"/>
        <w:rPr>
          <w:sz w:val="26"/>
          <w:szCs w:val="26"/>
        </w:rPr>
      </w:pPr>
      <w:r w:rsidRPr="00B756D5">
        <w:rPr>
          <w:sz w:val="26"/>
          <w:szCs w:val="26"/>
        </w:rPr>
        <w:t xml:space="preserve">2.4.1. Основной платеж 90% (девяносто процентов) от цены Заказа (Этапа строительства) - Заказчик оплачивает в течение </w:t>
      </w:r>
      <w:r w:rsidR="003D1388">
        <w:rPr>
          <w:sz w:val="26"/>
          <w:szCs w:val="26"/>
        </w:rPr>
        <w:t>25</w:t>
      </w:r>
      <w:r w:rsidRPr="00B756D5">
        <w:rPr>
          <w:sz w:val="26"/>
          <w:szCs w:val="26"/>
        </w:rPr>
        <w:t xml:space="preserve"> календарных дней с момента сдачи части выполненных работ по Заказу (Этапу строительства) и даты получения оригинала счета на основании:</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всех подписанных Сторонами актов приема-сдачи выполненных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всех подписанных Сторонами справок о стоимости выполненных работ и затрат по форме КС-3;</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устранения выявленных недостатков работ;</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подписания Акта приёмки услуг;</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полученного Заказчиком счета-фактуры Подрядчика.</w:t>
      </w:r>
    </w:p>
    <w:p w:rsidR="00667B09" w:rsidRPr="00B756D5" w:rsidRDefault="00667B09" w:rsidP="00667B09">
      <w:pPr>
        <w:widowControl w:val="0"/>
        <w:suppressAutoHyphens/>
        <w:spacing w:before="60"/>
        <w:ind w:firstLine="567"/>
        <w:jc w:val="both"/>
        <w:rPr>
          <w:sz w:val="26"/>
          <w:szCs w:val="26"/>
        </w:rPr>
      </w:pPr>
      <w:r w:rsidRPr="00B756D5">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18 %, в течение </w:t>
      </w:r>
      <w:r w:rsidR="003D1388">
        <w:rPr>
          <w:sz w:val="26"/>
          <w:szCs w:val="26"/>
        </w:rPr>
        <w:t>25</w:t>
      </w:r>
      <w:r w:rsidRPr="00B756D5">
        <w:rPr>
          <w:sz w:val="26"/>
          <w:szCs w:val="26"/>
        </w:rPr>
        <w:t xml:space="preserve"> календарных дней на основании:</w:t>
      </w:r>
    </w:p>
    <w:p w:rsidR="00667B09" w:rsidRPr="003D1388" w:rsidRDefault="00667B09" w:rsidP="003D1388">
      <w:pPr>
        <w:widowControl w:val="0"/>
        <w:numPr>
          <w:ilvl w:val="0"/>
          <w:numId w:val="38"/>
        </w:numPr>
        <w:tabs>
          <w:tab w:val="left" w:pos="1701"/>
        </w:tabs>
        <w:suppressAutoHyphens/>
        <w:spacing w:before="60"/>
        <w:ind w:left="0" w:firstLine="1353"/>
        <w:jc w:val="both"/>
        <w:rPr>
          <w:sz w:val="26"/>
          <w:szCs w:val="26"/>
        </w:rPr>
      </w:pPr>
      <w:r w:rsidRPr="00B756D5">
        <w:rPr>
          <w:sz w:val="26"/>
          <w:szCs w:val="26"/>
        </w:rPr>
        <w:t xml:space="preserve">переданной Подрядчиком Заказчику в полном объёме исполнительной документации с устраненными замечаниями и недостатками на </w:t>
      </w:r>
      <w:r w:rsidRPr="003D1388">
        <w:rPr>
          <w:sz w:val="26"/>
          <w:szCs w:val="26"/>
        </w:rPr>
        <w:t>выполненные СМР;</w:t>
      </w:r>
    </w:p>
    <w:p w:rsidR="00667B09" w:rsidRPr="003D1388" w:rsidRDefault="00667B09" w:rsidP="003D1388">
      <w:pPr>
        <w:widowControl w:val="0"/>
        <w:numPr>
          <w:ilvl w:val="0"/>
          <w:numId w:val="36"/>
        </w:numPr>
        <w:tabs>
          <w:tab w:val="left" w:pos="1701"/>
        </w:tabs>
        <w:suppressAutoHyphens/>
        <w:spacing w:before="60"/>
        <w:ind w:left="0" w:firstLine="1353"/>
        <w:jc w:val="both"/>
        <w:rPr>
          <w:sz w:val="26"/>
          <w:szCs w:val="26"/>
        </w:rPr>
      </w:pPr>
      <w:r w:rsidRPr="003D1388">
        <w:rPr>
          <w:sz w:val="26"/>
          <w:szCs w:val="26"/>
        </w:rPr>
        <w:t>полученного Заказчиком счёта на оплату от Подрядчика;</w:t>
      </w:r>
    </w:p>
    <w:p w:rsidR="00667B09" w:rsidRPr="003D1388" w:rsidRDefault="00667B09" w:rsidP="003D1388">
      <w:pPr>
        <w:widowControl w:val="0"/>
        <w:numPr>
          <w:ilvl w:val="0"/>
          <w:numId w:val="38"/>
        </w:numPr>
        <w:tabs>
          <w:tab w:val="left" w:pos="1701"/>
        </w:tabs>
        <w:suppressAutoHyphens/>
        <w:spacing w:before="60"/>
        <w:ind w:left="0" w:firstLine="1353"/>
        <w:jc w:val="both"/>
        <w:rPr>
          <w:sz w:val="26"/>
          <w:szCs w:val="26"/>
        </w:rPr>
      </w:pPr>
      <w:r w:rsidRPr="003D1388">
        <w:rPr>
          <w:sz w:val="26"/>
          <w:szCs w:val="26"/>
        </w:rPr>
        <w:t>полученного Заказчиком счета-фактуры Подрядчика.</w:t>
      </w:r>
    </w:p>
    <w:p w:rsidR="00667B09" w:rsidRPr="003D1388" w:rsidRDefault="00667B09" w:rsidP="00667B09">
      <w:pPr>
        <w:pStyle w:val="13"/>
        <w:tabs>
          <w:tab w:val="left" w:pos="567"/>
        </w:tabs>
        <w:spacing w:before="60"/>
        <w:ind w:firstLine="567"/>
        <w:jc w:val="both"/>
        <w:rPr>
          <w:rFonts w:ascii="Times New Roman" w:hAnsi="Times New Roman"/>
          <w:b w:val="0"/>
          <w:color w:val="auto"/>
          <w:sz w:val="26"/>
          <w:szCs w:val="26"/>
        </w:rPr>
      </w:pPr>
      <w:r w:rsidRPr="003D1388">
        <w:rPr>
          <w:rFonts w:ascii="Times New Roman" w:hAnsi="Times New Roman"/>
          <w:b w:val="0"/>
          <w:color w:val="auto"/>
          <w:sz w:val="26"/>
          <w:szCs w:val="26"/>
        </w:rPr>
        <w:t>2.5. В случае, если акт приёма-сдачи выполненных работ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667B09" w:rsidRPr="003D1388" w:rsidRDefault="00667B09" w:rsidP="00667B09">
      <w:pPr>
        <w:pStyle w:val="13"/>
        <w:tabs>
          <w:tab w:val="left" w:pos="567"/>
        </w:tabs>
        <w:spacing w:before="60"/>
        <w:jc w:val="both"/>
        <w:rPr>
          <w:rFonts w:ascii="Times New Roman" w:hAnsi="Times New Roman"/>
          <w:b w:val="0"/>
          <w:color w:val="auto"/>
          <w:sz w:val="26"/>
          <w:szCs w:val="26"/>
        </w:rPr>
      </w:pPr>
      <w:r w:rsidRPr="003D1388">
        <w:rPr>
          <w:rFonts w:ascii="Times New Roman" w:hAnsi="Times New Roman"/>
          <w:b w:val="0"/>
          <w:color w:val="auto"/>
          <w:sz w:val="26"/>
          <w:szCs w:val="26"/>
        </w:rPr>
        <w:tab/>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667B09" w:rsidRPr="00B756D5" w:rsidRDefault="00667B09" w:rsidP="00667B09">
      <w:pPr>
        <w:spacing w:before="60"/>
        <w:ind w:firstLine="709"/>
        <w:rPr>
          <w:rFonts w:eastAsia="MS Mincho"/>
          <w:sz w:val="26"/>
          <w:szCs w:val="26"/>
          <w:lang w:eastAsia="ja-JP"/>
        </w:rPr>
      </w:pPr>
      <w:r w:rsidRPr="003D1388">
        <w:rPr>
          <w:sz w:val="26"/>
          <w:szCs w:val="26"/>
        </w:rPr>
        <w:t xml:space="preserve">2.7. </w:t>
      </w:r>
      <w:r w:rsidRPr="003D1388">
        <w:rPr>
          <w:rFonts w:eastAsia="MS Mincho"/>
          <w:sz w:val="26"/>
          <w:szCs w:val="26"/>
          <w:lang w:eastAsia="ja-JP"/>
        </w:rPr>
        <w:t xml:space="preserve">Подрядчик не вправе требовать выплаты </w:t>
      </w:r>
      <w:r w:rsidRPr="00B756D5">
        <w:rPr>
          <w:rFonts w:eastAsia="MS Mincho"/>
          <w:sz w:val="26"/>
          <w:szCs w:val="26"/>
          <w:lang w:eastAsia="ja-JP"/>
        </w:rPr>
        <w:t>процентов на сумму долга в соответствии со ст. 317.1 Гражданского кодекса РФ.</w:t>
      </w:r>
    </w:p>
    <w:p w:rsidR="00667B09" w:rsidRPr="006112A4" w:rsidRDefault="00667B09" w:rsidP="00667B09">
      <w:pPr>
        <w:spacing w:before="60"/>
        <w:ind w:firstLine="709"/>
        <w:rPr>
          <w:rFonts w:eastAsia="MS Mincho"/>
          <w:sz w:val="26"/>
          <w:szCs w:val="26"/>
          <w:lang w:eastAsia="ja-JP"/>
        </w:rPr>
      </w:pPr>
    </w:p>
    <w:p w:rsidR="00667B09" w:rsidRPr="00C462EA" w:rsidRDefault="00667B09" w:rsidP="00667B09">
      <w:pPr>
        <w:numPr>
          <w:ilvl w:val="0"/>
          <w:numId w:val="35"/>
        </w:numPr>
        <w:autoSpaceDE w:val="0"/>
        <w:autoSpaceDN w:val="0"/>
        <w:adjustRightInd w:val="0"/>
        <w:spacing w:before="108" w:after="108"/>
        <w:jc w:val="center"/>
        <w:outlineLvl w:val="0"/>
        <w:rPr>
          <w:b/>
          <w:bCs/>
          <w:color w:val="0D0D0D" w:themeColor="text1" w:themeTint="F2"/>
          <w:sz w:val="26"/>
          <w:szCs w:val="26"/>
        </w:rPr>
      </w:pPr>
      <w:r w:rsidRPr="00C462EA">
        <w:rPr>
          <w:b/>
          <w:bCs/>
          <w:color w:val="0D0D0D" w:themeColor="text1" w:themeTint="F2"/>
          <w:sz w:val="26"/>
          <w:szCs w:val="26"/>
        </w:rPr>
        <w:t>Сроки выполнения обязательств</w:t>
      </w:r>
    </w:p>
    <w:p w:rsidR="00667B09" w:rsidRPr="00C462EA" w:rsidRDefault="00667B09" w:rsidP="00667B09">
      <w:pPr>
        <w:ind w:right="30" w:firstLine="709"/>
        <w:jc w:val="both"/>
        <w:rPr>
          <w:color w:val="0D0D0D" w:themeColor="text1" w:themeTint="F2"/>
          <w:sz w:val="26"/>
          <w:szCs w:val="26"/>
        </w:rPr>
      </w:pPr>
      <w:r w:rsidRPr="00C462EA">
        <w:rPr>
          <w:bCs/>
          <w:color w:val="0D0D0D" w:themeColor="text1" w:themeTint="F2"/>
          <w:sz w:val="26"/>
          <w:szCs w:val="26"/>
        </w:rPr>
        <w:t>3.1</w:t>
      </w:r>
      <w:r w:rsidRPr="00C462EA">
        <w:rPr>
          <w:color w:val="0D0D0D" w:themeColor="text1" w:themeTint="F2"/>
          <w:sz w:val="26"/>
          <w:szCs w:val="26"/>
        </w:rPr>
        <w:t xml:space="preserve">. Срок выполнения обязательств определяется и указывается в Заказе (Приложение № 2 к Договору). </w:t>
      </w:r>
    </w:p>
    <w:p w:rsidR="00667B09" w:rsidRPr="00B756D5" w:rsidRDefault="00667B09" w:rsidP="00667B09">
      <w:pPr>
        <w:ind w:right="30" w:firstLine="709"/>
        <w:jc w:val="both"/>
        <w:rPr>
          <w:sz w:val="26"/>
          <w:szCs w:val="26"/>
        </w:rPr>
      </w:pPr>
      <w:r w:rsidRPr="00B756D5">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667B09" w:rsidRPr="00B756D5" w:rsidRDefault="00667B09" w:rsidP="00667B09">
      <w:pPr>
        <w:ind w:right="30" w:firstLine="709"/>
        <w:jc w:val="both"/>
        <w:rPr>
          <w:sz w:val="26"/>
          <w:szCs w:val="26"/>
        </w:rPr>
      </w:pPr>
      <w:r w:rsidRPr="00B756D5">
        <w:rPr>
          <w:sz w:val="26"/>
          <w:szCs w:val="26"/>
        </w:rPr>
        <w:t>3.1.2. Письменное обращение Подрядчика рассматривается Заказчиком в течении 3 (трех) рабочих дней.</w:t>
      </w:r>
    </w:p>
    <w:p w:rsidR="00667B09" w:rsidRPr="00B756D5" w:rsidRDefault="00667B09" w:rsidP="00667B09">
      <w:pPr>
        <w:ind w:right="30" w:firstLine="709"/>
        <w:jc w:val="both"/>
        <w:rPr>
          <w:sz w:val="26"/>
          <w:szCs w:val="26"/>
        </w:rPr>
      </w:pPr>
      <w:r w:rsidRPr="00B756D5">
        <w:rPr>
          <w:sz w:val="26"/>
          <w:szCs w:val="26"/>
        </w:rPr>
        <w:t>3.2. Срок окончания выполнения Работ по последнему этапу по Заказу не может превышать срок действия Договора.</w:t>
      </w:r>
    </w:p>
    <w:p w:rsidR="00667B09" w:rsidRPr="00B756D5" w:rsidRDefault="00667B09" w:rsidP="00667B09">
      <w:pPr>
        <w:tabs>
          <w:tab w:val="num" w:pos="2291"/>
        </w:tabs>
        <w:ind w:right="30" w:firstLine="709"/>
        <w:jc w:val="both"/>
        <w:rPr>
          <w:sz w:val="26"/>
          <w:szCs w:val="26"/>
        </w:rPr>
      </w:pPr>
      <w:r w:rsidRPr="00B756D5">
        <w:rPr>
          <w:sz w:val="26"/>
          <w:szCs w:val="26"/>
        </w:rPr>
        <w:t>3.3 Окончательный срок выполнения обязательств по настоящему Договору не позднее 31 марта 2018 года.</w:t>
      </w:r>
    </w:p>
    <w:p w:rsidR="00667B09" w:rsidRPr="003D1388" w:rsidRDefault="00667B09" w:rsidP="00667B09">
      <w:pPr>
        <w:ind w:right="30" w:firstLine="709"/>
        <w:jc w:val="both"/>
        <w:rPr>
          <w:sz w:val="26"/>
          <w:szCs w:val="26"/>
        </w:rPr>
      </w:pPr>
      <w:r w:rsidRPr="00B756D5">
        <w:rPr>
          <w:sz w:val="26"/>
          <w:szCs w:val="26"/>
        </w:rPr>
        <w:t>3.4.</w:t>
      </w:r>
      <w:r w:rsidRPr="00B756D5">
        <w:rPr>
          <w:bCs/>
          <w:iCs/>
          <w:sz w:val="26"/>
          <w:szCs w:val="26"/>
        </w:rPr>
        <w:t xml:space="preserve"> </w:t>
      </w:r>
      <w:r w:rsidRPr="003D1388">
        <w:rPr>
          <w:bCs/>
          <w:iCs/>
          <w:sz w:val="26"/>
          <w:szCs w:val="26"/>
        </w:rPr>
        <w:t xml:space="preserve">Если Заказчик (Заказчик) не выполнит в срок свои обязательства, предусмотренные настоящим Договором, что приведет к задержке выполнения Работ, </w:t>
      </w:r>
      <w:r w:rsidRPr="003D1388">
        <w:rPr>
          <w:sz w:val="26"/>
        </w:rPr>
        <w:t>и оказанию Услуг</w:t>
      </w:r>
      <w:r w:rsidRPr="003D1388">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667B09" w:rsidRPr="003D1388" w:rsidRDefault="00667B09" w:rsidP="00667B09">
      <w:pPr>
        <w:pStyle w:val="25"/>
        <w:keepNext w:val="0"/>
        <w:widowControl w:val="0"/>
        <w:suppressAutoHyphens/>
        <w:spacing w:before="0"/>
        <w:ind w:firstLine="709"/>
        <w:jc w:val="both"/>
        <w:rPr>
          <w:rFonts w:ascii="Times New Roman" w:hAnsi="Times New Roman"/>
          <w:b w:val="0"/>
          <w:bCs w:val="0"/>
          <w:i/>
          <w:iCs/>
          <w:color w:val="auto"/>
        </w:rPr>
      </w:pPr>
      <w:r w:rsidRPr="003D1388">
        <w:rPr>
          <w:rFonts w:ascii="Times New Roman" w:hAnsi="Times New Roman"/>
          <w:b w:val="0"/>
          <w:color w:val="auto"/>
        </w:rPr>
        <w:t>3.5</w:t>
      </w:r>
      <w:r w:rsidRPr="003D1388">
        <w:rPr>
          <w:rFonts w:ascii="Times New Roman" w:hAnsi="Times New Roman"/>
          <w:b w:val="0"/>
          <w:bCs w:val="0"/>
          <w:color w:val="auto"/>
        </w:rPr>
        <w:t>. Подрядчик имеет право выполнить Работы досрочно по согласованию с Заказчиком.</w:t>
      </w:r>
    </w:p>
    <w:p w:rsidR="00667B09" w:rsidRPr="00B756D5" w:rsidRDefault="00667B09" w:rsidP="00667B09">
      <w:pPr>
        <w:numPr>
          <w:ilvl w:val="0"/>
          <w:numId w:val="35"/>
        </w:numPr>
        <w:autoSpaceDE w:val="0"/>
        <w:autoSpaceDN w:val="0"/>
        <w:adjustRightInd w:val="0"/>
        <w:spacing w:before="108" w:after="108"/>
        <w:jc w:val="center"/>
        <w:outlineLvl w:val="0"/>
        <w:rPr>
          <w:b/>
          <w:bCs/>
          <w:sz w:val="26"/>
          <w:szCs w:val="26"/>
        </w:rPr>
      </w:pPr>
      <w:r w:rsidRPr="00B756D5">
        <w:rPr>
          <w:b/>
          <w:bCs/>
          <w:sz w:val="26"/>
          <w:szCs w:val="26"/>
        </w:rPr>
        <w:t>Обязательства Сторон</w:t>
      </w:r>
    </w:p>
    <w:p w:rsidR="00667B09" w:rsidRPr="00B756D5" w:rsidRDefault="00667B09" w:rsidP="00667B09">
      <w:pPr>
        <w:ind w:firstLine="567"/>
        <w:jc w:val="both"/>
        <w:rPr>
          <w:b/>
          <w:bCs/>
          <w:sz w:val="26"/>
          <w:szCs w:val="26"/>
        </w:rPr>
      </w:pPr>
      <w:r w:rsidRPr="00B756D5">
        <w:rPr>
          <w:b/>
          <w:bCs/>
          <w:sz w:val="26"/>
          <w:szCs w:val="26"/>
        </w:rPr>
        <w:t>4.1.</w:t>
      </w:r>
      <w:r w:rsidRPr="00B756D5">
        <w:rPr>
          <w:sz w:val="26"/>
          <w:szCs w:val="26"/>
        </w:rPr>
        <w:t xml:space="preserve"> </w:t>
      </w:r>
      <w:r w:rsidRPr="00B756D5">
        <w:rPr>
          <w:b/>
          <w:bCs/>
          <w:sz w:val="26"/>
          <w:szCs w:val="26"/>
        </w:rPr>
        <w:t>Обязательства Заказчика</w:t>
      </w:r>
    </w:p>
    <w:p w:rsidR="00667B09" w:rsidRPr="00B756D5" w:rsidRDefault="00667B09" w:rsidP="00667B09">
      <w:pPr>
        <w:autoSpaceDE w:val="0"/>
        <w:autoSpaceDN w:val="0"/>
        <w:adjustRightInd w:val="0"/>
        <w:spacing w:before="120"/>
        <w:ind w:firstLine="567"/>
        <w:jc w:val="both"/>
        <w:outlineLvl w:val="0"/>
        <w:rPr>
          <w:bCs/>
          <w:sz w:val="26"/>
          <w:szCs w:val="26"/>
        </w:rPr>
      </w:pPr>
      <w:r w:rsidRPr="00B756D5">
        <w:rPr>
          <w:sz w:val="26"/>
          <w:szCs w:val="26"/>
        </w:rPr>
        <w:t>4.1.1. При отсутствии замечаний утвердить разработанную Подрядчиком рабочую документацию.</w:t>
      </w:r>
    </w:p>
    <w:p w:rsidR="00667B09" w:rsidRPr="00B756D5" w:rsidRDefault="00667B09" w:rsidP="00667B09">
      <w:pPr>
        <w:autoSpaceDE w:val="0"/>
        <w:autoSpaceDN w:val="0"/>
        <w:adjustRightInd w:val="0"/>
        <w:spacing w:before="120"/>
        <w:ind w:firstLine="567"/>
        <w:jc w:val="both"/>
        <w:outlineLvl w:val="0"/>
        <w:rPr>
          <w:sz w:val="26"/>
        </w:rPr>
      </w:pPr>
      <w:r w:rsidRPr="00B756D5">
        <w:rPr>
          <w:bCs/>
          <w:sz w:val="26"/>
          <w:szCs w:val="26"/>
        </w:rPr>
        <w:t xml:space="preserve">4.1.2. </w:t>
      </w:r>
      <w:r w:rsidRPr="00B756D5">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667B09" w:rsidRPr="00B756D5" w:rsidRDefault="00667B09" w:rsidP="00667B09">
      <w:pPr>
        <w:suppressAutoHyphens/>
        <w:spacing w:before="60"/>
        <w:ind w:firstLine="567"/>
        <w:jc w:val="both"/>
        <w:rPr>
          <w:i/>
          <w:sz w:val="26"/>
        </w:rPr>
      </w:pPr>
      <w:r w:rsidRPr="00B756D5">
        <w:rPr>
          <w:bCs/>
          <w:sz w:val="26"/>
          <w:szCs w:val="26"/>
        </w:rPr>
        <w:t>4.1.3.</w:t>
      </w:r>
      <w:r w:rsidRPr="00B756D5">
        <w:rPr>
          <w:sz w:val="26"/>
          <w:szCs w:val="26"/>
        </w:rPr>
        <w:t xml:space="preserve"> Принять законченный строительством Объект (Этап строительства)</w:t>
      </w:r>
      <w:r w:rsidRPr="00B756D5">
        <w:rPr>
          <w:i/>
          <w:sz w:val="26"/>
        </w:rPr>
        <w:t>.</w:t>
      </w:r>
    </w:p>
    <w:p w:rsidR="00667B09" w:rsidRPr="00B756D5" w:rsidRDefault="00667B09" w:rsidP="00667B09">
      <w:pPr>
        <w:suppressAutoHyphens/>
        <w:spacing w:before="60"/>
        <w:ind w:firstLine="567"/>
        <w:rPr>
          <w:sz w:val="26"/>
          <w:szCs w:val="26"/>
        </w:rPr>
      </w:pPr>
      <w:r w:rsidRPr="00B756D5">
        <w:rPr>
          <w:bCs/>
          <w:sz w:val="26"/>
          <w:szCs w:val="26"/>
        </w:rPr>
        <w:t xml:space="preserve">4.1.4. </w:t>
      </w:r>
      <w:r w:rsidRPr="00B756D5">
        <w:rPr>
          <w:sz w:val="26"/>
          <w:szCs w:val="26"/>
        </w:rPr>
        <w:t xml:space="preserve">Выполнить </w:t>
      </w:r>
      <w:r w:rsidRPr="00B756D5">
        <w:rPr>
          <w:sz w:val="26"/>
        </w:rPr>
        <w:t>в полном объеме</w:t>
      </w:r>
      <w:r w:rsidRPr="00B756D5">
        <w:rPr>
          <w:sz w:val="26"/>
          <w:szCs w:val="26"/>
        </w:rPr>
        <w:t xml:space="preserve"> любые другие обязательства, предусмотренные в настоящем Договоре.</w:t>
      </w:r>
    </w:p>
    <w:p w:rsidR="00667B09" w:rsidRPr="00B756D5" w:rsidRDefault="00667B09" w:rsidP="00667B09">
      <w:pPr>
        <w:suppressAutoHyphens/>
        <w:spacing w:before="60"/>
        <w:ind w:firstLine="567"/>
        <w:jc w:val="both"/>
        <w:rPr>
          <w:sz w:val="26"/>
          <w:szCs w:val="26"/>
        </w:rPr>
      </w:pPr>
      <w:r w:rsidRPr="00B756D5">
        <w:rPr>
          <w:sz w:val="26"/>
          <w:szCs w:val="26"/>
        </w:rPr>
        <w:t>4.1.5.</w:t>
      </w:r>
      <w:r w:rsidRPr="00B756D5">
        <w:rPr>
          <w:i/>
          <w:sz w:val="26"/>
          <w:szCs w:val="26"/>
        </w:rPr>
        <w:t xml:space="preserve"> </w:t>
      </w:r>
      <w:r w:rsidRPr="00B756D5">
        <w:rPr>
          <w:sz w:val="26"/>
          <w:szCs w:val="26"/>
        </w:rPr>
        <w:t>По письменному запросу Подрядчика выдать его сотрудникам доверенность для</w:t>
      </w:r>
      <w:permStart w:id="688547824" w:edGrp="everyone"/>
      <w:r w:rsidRPr="00B756D5">
        <w:rPr>
          <w:sz w:val="26"/>
        </w:rPr>
        <w:t xml:space="preserve"> оказания Услуг и</w:t>
      </w:r>
      <w:r w:rsidRPr="00B756D5">
        <w:rPr>
          <w:sz w:val="26"/>
          <w:szCs w:val="26"/>
        </w:rPr>
        <w:t xml:space="preserve"> </w:t>
      </w:r>
      <w:permEnd w:id="688547824"/>
      <w:r w:rsidRPr="00B756D5">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667B09" w:rsidRPr="006112A4" w:rsidRDefault="00667B09" w:rsidP="00667B09">
      <w:pPr>
        <w:widowControl w:val="0"/>
        <w:suppressAutoHyphens/>
        <w:jc w:val="both"/>
        <w:rPr>
          <w:sz w:val="26"/>
        </w:rPr>
      </w:pPr>
    </w:p>
    <w:p w:rsidR="00667B09" w:rsidRPr="006E7A41" w:rsidRDefault="00667B09" w:rsidP="00667B09">
      <w:pPr>
        <w:ind w:firstLine="567"/>
        <w:jc w:val="both"/>
        <w:rPr>
          <w:sz w:val="26"/>
          <w:szCs w:val="26"/>
        </w:rPr>
      </w:pPr>
      <w:r w:rsidRPr="006E7A41">
        <w:rPr>
          <w:b/>
          <w:bCs/>
          <w:sz w:val="26"/>
          <w:szCs w:val="26"/>
        </w:rPr>
        <w:t>4.2. Обязательства Подрядчика</w:t>
      </w:r>
    </w:p>
    <w:p w:rsidR="00667B09" w:rsidRPr="003D1388" w:rsidRDefault="00667B09" w:rsidP="00667B09">
      <w:pPr>
        <w:widowControl w:val="0"/>
        <w:suppressAutoHyphens/>
        <w:spacing w:before="60"/>
        <w:ind w:firstLine="567"/>
        <w:jc w:val="both"/>
        <w:rPr>
          <w:sz w:val="26"/>
          <w:szCs w:val="26"/>
        </w:rPr>
      </w:pPr>
      <w:r w:rsidRPr="006E7A41">
        <w:rPr>
          <w:bCs/>
          <w:sz w:val="26"/>
          <w:szCs w:val="26"/>
        </w:rPr>
        <w:t>4.2.1.</w:t>
      </w:r>
      <w:r w:rsidRPr="006E7A41">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w:t>
      </w:r>
      <w:r w:rsidRPr="003D1388">
        <w:rPr>
          <w:sz w:val="26"/>
          <w:szCs w:val="26"/>
        </w:rPr>
        <w:t xml:space="preserve">организаций для выполнения обязательств по настоящему Договору Подрядчик предварительно согласовывает с Заказчиком в письменном виде. </w:t>
      </w:r>
    </w:p>
    <w:p w:rsidR="00667B09" w:rsidRPr="003D1388" w:rsidRDefault="00667B09" w:rsidP="00667B09">
      <w:pPr>
        <w:pStyle w:val="25"/>
        <w:keepNext w:val="0"/>
        <w:widowControl w:val="0"/>
        <w:tabs>
          <w:tab w:val="left" w:pos="0"/>
        </w:tabs>
        <w:suppressAutoHyphens/>
        <w:spacing w:before="60"/>
        <w:ind w:firstLine="567"/>
        <w:jc w:val="both"/>
        <w:rPr>
          <w:rFonts w:ascii="Times New Roman" w:hAnsi="Times New Roman"/>
          <w:b w:val="0"/>
          <w:i/>
          <w:color w:val="auto"/>
        </w:rPr>
      </w:pPr>
      <w:r w:rsidRPr="003D1388">
        <w:rPr>
          <w:rFonts w:ascii="Times New Roman" w:hAnsi="Times New Roman"/>
          <w:b w:val="0"/>
          <w:color w:val="auto"/>
        </w:rPr>
        <w:t>4.2.2.</w:t>
      </w:r>
      <w:r w:rsidRPr="003D1388">
        <w:rPr>
          <w:rFonts w:ascii="Times New Roman" w:hAnsi="Times New Roman"/>
          <w:b w:val="0"/>
          <w:bCs w:val="0"/>
          <w:color w:val="auto"/>
        </w:rPr>
        <w:t xml:space="preserve"> Обеспечить </w:t>
      </w:r>
      <w:r w:rsidRPr="003D1388">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667B09" w:rsidRPr="006E7A41" w:rsidRDefault="00667B09" w:rsidP="00667B09">
      <w:pPr>
        <w:widowControl w:val="0"/>
        <w:suppressAutoHyphens/>
        <w:spacing w:before="60"/>
        <w:ind w:firstLine="567"/>
        <w:jc w:val="both"/>
        <w:rPr>
          <w:sz w:val="26"/>
          <w:szCs w:val="26"/>
        </w:rPr>
      </w:pPr>
      <w:r w:rsidRPr="003D1388">
        <w:rPr>
          <w:bCs/>
          <w:sz w:val="26"/>
          <w:szCs w:val="26"/>
        </w:rPr>
        <w:t>4.2.3.</w:t>
      </w:r>
      <w:r w:rsidRPr="003D1388">
        <w:rPr>
          <w:sz w:val="26"/>
          <w:szCs w:val="26"/>
          <w:lang w:val="en-US"/>
        </w:rPr>
        <w:t> </w:t>
      </w:r>
      <w:r w:rsidRPr="003D1388">
        <w:rPr>
          <w:sz w:val="26"/>
          <w:szCs w:val="26"/>
        </w:rPr>
        <w:t xml:space="preserve">Нести ответственность по обязательному, профессиональному страхованию гражданской ответственности, здоровья </w:t>
      </w:r>
      <w:r w:rsidRPr="006E7A41">
        <w:rPr>
          <w:sz w:val="26"/>
          <w:szCs w:val="26"/>
        </w:rPr>
        <w:t>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667B09" w:rsidRPr="00C462EA" w:rsidRDefault="00667B09" w:rsidP="00667B09">
      <w:pPr>
        <w:widowControl w:val="0"/>
        <w:suppressAutoHyphens/>
        <w:spacing w:before="60"/>
        <w:ind w:firstLine="567"/>
        <w:jc w:val="both"/>
        <w:rPr>
          <w:i/>
          <w:iCs/>
          <w:color w:val="0D0D0D" w:themeColor="text1" w:themeTint="F2"/>
          <w:sz w:val="26"/>
          <w:szCs w:val="26"/>
        </w:rPr>
      </w:pPr>
      <w:r w:rsidRPr="00C462EA">
        <w:rPr>
          <w:bCs/>
          <w:color w:val="0D0D0D" w:themeColor="text1" w:themeTint="F2"/>
          <w:sz w:val="26"/>
          <w:szCs w:val="26"/>
        </w:rPr>
        <w:t>4.2.4.</w:t>
      </w:r>
      <w:r w:rsidRPr="00C462EA">
        <w:rPr>
          <w:color w:val="0D0D0D" w:themeColor="text1" w:themeTint="F2"/>
          <w:sz w:val="26"/>
          <w:szCs w:val="26"/>
        </w:rPr>
        <w:t xml:space="preserve"> Обеспечить сроки сдачи Объекта (Этапа строительства), в соответствии с Заказом (Приложение № 2 к Договору). </w:t>
      </w:r>
    </w:p>
    <w:p w:rsidR="00667B09" w:rsidRPr="006E7A41" w:rsidRDefault="00667B09" w:rsidP="00667B09">
      <w:pPr>
        <w:widowControl w:val="0"/>
        <w:suppressAutoHyphens/>
        <w:spacing w:before="60"/>
        <w:ind w:firstLine="567"/>
        <w:jc w:val="both"/>
        <w:rPr>
          <w:sz w:val="26"/>
          <w:szCs w:val="26"/>
        </w:rPr>
      </w:pPr>
      <w:r w:rsidRPr="006E7A41">
        <w:rPr>
          <w:bCs/>
          <w:sz w:val="26"/>
          <w:szCs w:val="26"/>
        </w:rPr>
        <w:t>4.2.5.</w:t>
      </w:r>
      <w:r w:rsidRPr="006E7A41">
        <w:rPr>
          <w:sz w:val="26"/>
          <w:szCs w:val="26"/>
        </w:rPr>
        <w:t xml:space="preserve"> Гарантировать качество выполняемых Работ, Материалов, Вспомогательного оборудования </w:t>
      </w:r>
      <w:r w:rsidRPr="006E7A41">
        <w:rPr>
          <w:sz w:val="26"/>
        </w:rPr>
        <w:t>и оказанных Услуг</w:t>
      </w:r>
      <w:r w:rsidRPr="006E7A41">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667B09" w:rsidRPr="006E7A41" w:rsidRDefault="00667B09" w:rsidP="00667B09">
      <w:pPr>
        <w:suppressAutoHyphens/>
        <w:spacing w:before="60"/>
        <w:ind w:firstLine="567"/>
        <w:jc w:val="both"/>
        <w:rPr>
          <w:sz w:val="26"/>
          <w:szCs w:val="26"/>
        </w:rPr>
      </w:pPr>
      <w:r w:rsidRPr="006E7A41">
        <w:rPr>
          <w:sz w:val="26"/>
        </w:rPr>
        <w:t>4.2.6.</w:t>
      </w:r>
      <w:r w:rsidRPr="006E7A41">
        <w:rPr>
          <w:b/>
          <w:sz w:val="26"/>
        </w:rPr>
        <w:t xml:space="preserve"> </w:t>
      </w:r>
      <w:r w:rsidRPr="006E7A41">
        <w:rPr>
          <w:sz w:val="26"/>
          <w:szCs w:val="26"/>
        </w:rPr>
        <w:t xml:space="preserve">Выполнить </w:t>
      </w:r>
      <w:r w:rsidRPr="006E7A41">
        <w:rPr>
          <w:sz w:val="26"/>
        </w:rPr>
        <w:t>в полном объеме</w:t>
      </w:r>
      <w:r w:rsidRPr="006E7A41">
        <w:rPr>
          <w:sz w:val="26"/>
          <w:szCs w:val="26"/>
        </w:rPr>
        <w:t xml:space="preserve"> любые другие обязательства, предусмотренные в настоящем Договоре.</w:t>
      </w:r>
    </w:p>
    <w:p w:rsidR="00667B09" w:rsidRPr="006112A4" w:rsidRDefault="00667B09" w:rsidP="00667B09">
      <w:pPr>
        <w:pStyle w:val="aa"/>
        <w:ind w:left="0" w:firstLine="567"/>
        <w:jc w:val="both"/>
        <w:rPr>
          <w:sz w:val="26"/>
          <w:szCs w:val="26"/>
        </w:rPr>
      </w:pPr>
    </w:p>
    <w:p w:rsidR="00667B09" w:rsidRPr="00EB0FF4" w:rsidRDefault="00667B09" w:rsidP="00667B09">
      <w:pPr>
        <w:ind w:left="644"/>
        <w:jc w:val="center"/>
        <w:rPr>
          <w:b/>
          <w:bCs/>
          <w:sz w:val="26"/>
          <w:szCs w:val="26"/>
        </w:rPr>
      </w:pPr>
    </w:p>
    <w:p w:rsidR="00667B09" w:rsidRPr="00D270ED" w:rsidRDefault="00667B09" w:rsidP="00667B09">
      <w:pPr>
        <w:ind w:left="644"/>
        <w:jc w:val="center"/>
        <w:rPr>
          <w:b/>
          <w:bCs/>
          <w:color w:val="0070C0"/>
          <w:sz w:val="26"/>
          <w:szCs w:val="26"/>
        </w:rPr>
      </w:pPr>
      <w:r w:rsidRPr="006E7A41">
        <w:rPr>
          <w:b/>
          <w:bCs/>
          <w:sz w:val="26"/>
          <w:szCs w:val="26"/>
        </w:rPr>
        <w:t>5. Порядок согласования Заказа.</w:t>
      </w:r>
    </w:p>
    <w:p w:rsidR="00667B09" w:rsidRPr="00C462EA" w:rsidRDefault="00667B09" w:rsidP="00667B09">
      <w:pPr>
        <w:suppressAutoHyphens/>
        <w:spacing w:before="60"/>
        <w:ind w:firstLine="567"/>
        <w:jc w:val="both"/>
        <w:rPr>
          <w:color w:val="0D0D0D" w:themeColor="text1" w:themeTint="F2"/>
          <w:sz w:val="26"/>
          <w:szCs w:val="26"/>
        </w:rPr>
      </w:pPr>
      <w:r w:rsidRPr="00C462EA">
        <w:rPr>
          <w:color w:val="0D0D0D" w:themeColor="text1" w:themeTint="F2"/>
          <w:sz w:val="26"/>
          <w:szCs w:val="26"/>
        </w:rPr>
        <w:t>5.1. Заказчик направляет Подрядчику проект Заказа, составленный по форме Приложения №2 к настоящему Договору, по факсу или электронной почте, согласно условиям раздела 13 настоящего Договора.</w:t>
      </w:r>
    </w:p>
    <w:p w:rsidR="00667B09" w:rsidRPr="00EF0427" w:rsidRDefault="00667B09" w:rsidP="00667B09">
      <w:pPr>
        <w:suppressAutoHyphens/>
        <w:spacing w:before="60"/>
        <w:ind w:firstLine="567"/>
        <w:jc w:val="both"/>
        <w:rPr>
          <w:sz w:val="26"/>
          <w:szCs w:val="26"/>
        </w:rPr>
      </w:pPr>
      <w:r w:rsidRPr="00EF0427">
        <w:rPr>
          <w:sz w:val="26"/>
          <w:szCs w:val="26"/>
        </w:rPr>
        <w:t>5.2. В проекте Заказа Заказчик указывает сведения, определенные в соответствии с настоящим Договором, а также иные данные по усмотрению Заказчика.</w:t>
      </w:r>
    </w:p>
    <w:p w:rsidR="00667B09" w:rsidRPr="00EF0427" w:rsidRDefault="00667B09" w:rsidP="00667B09">
      <w:pPr>
        <w:suppressAutoHyphens/>
        <w:spacing w:before="60"/>
        <w:ind w:firstLine="567"/>
        <w:jc w:val="both"/>
        <w:rPr>
          <w:sz w:val="26"/>
          <w:szCs w:val="26"/>
        </w:rPr>
      </w:pPr>
      <w:r w:rsidRPr="00EF0427">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667B09" w:rsidRPr="00D270ED" w:rsidRDefault="00667B09" w:rsidP="00667B09">
      <w:pPr>
        <w:suppressAutoHyphens/>
        <w:spacing w:before="60"/>
        <w:ind w:firstLine="567"/>
        <w:jc w:val="both"/>
        <w:rPr>
          <w:color w:val="0070C0"/>
          <w:sz w:val="26"/>
          <w:szCs w:val="26"/>
        </w:rPr>
      </w:pPr>
      <w:r w:rsidRPr="00EF0427">
        <w:rPr>
          <w:sz w:val="26"/>
          <w:szCs w:val="26"/>
        </w:rPr>
        <w:t>5.4. Подрядчик согласовывает условия проекта Заказа в течение 1 (одного) рабочего дня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667B09" w:rsidRPr="00EF0427" w:rsidRDefault="00667B09" w:rsidP="00667B09">
      <w:pPr>
        <w:ind w:firstLine="540"/>
        <w:jc w:val="both"/>
        <w:rPr>
          <w:sz w:val="26"/>
          <w:szCs w:val="26"/>
        </w:rPr>
      </w:pPr>
      <w:r w:rsidRPr="00EB0FF4">
        <w:rPr>
          <w:sz w:val="26"/>
          <w:szCs w:val="26"/>
        </w:rPr>
        <w:t>5.</w:t>
      </w:r>
      <w:r>
        <w:rPr>
          <w:sz w:val="26"/>
          <w:szCs w:val="26"/>
        </w:rPr>
        <w:t>5</w:t>
      </w:r>
      <w:r w:rsidRPr="00EB0FF4">
        <w:rPr>
          <w:sz w:val="26"/>
          <w:szCs w:val="26"/>
        </w:rPr>
        <w:t>.</w:t>
      </w:r>
      <w:r w:rsidRPr="00EB0FF4">
        <w:rPr>
          <w:sz w:val="26"/>
          <w:szCs w:val="26"/>
        </w:rPr>
        <w:tab/>
      </w:r>
      <w:r w:rsidRPr="00EF0427">
        <w:rPr>
          <w:sz w:val="26"/>
          <w:szCs w:val="26"/>
        </w:rPr>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667B09" w:rsidRPr="00EF0427" w:rsidRDefault="00667B09" w:rsidP="00667B09">
      <w:pPr>
        <w:numPr>
          <w:ilvl w:val="0"/>
          <w:numId w:val="41"/>
        </w:numPr>
        <w:jc w:val="both"/>
        <w:rPr>
          <w:sz w:val="26"/>
          <w:szCs w:val="26"/>
        </w:rPr>
      </w:pPr>
      <w:r w:rsidRPr="00EF0427">
        <w:rPr>
          <w:sz w:val="26"/>
          <w:szCs w:val="26"/>
        </w:rPr>
        <w:t>подписать и скрепить печатью Заказ со своей Стороны;</w:t>
      </w:r>
    </w:p>
    <w:p w:rsidR="00667B09" w:rsidRPr="00EF0427" w:rsidRDefault="00667B09" w:rsidP="003D1388">
      <w:pPr>
        <w:numPr>
          <w:ilvl w:val="0"/>
          <w:numId w:val="41"/>
        </w:numPr>
        <w:tabs>
          <w:tab w:val="left" w:pos="1276"/>
        </w:tabs>
        <w:ind w:left="0" w:firstLine="900"/>
        <w:jc w:val="both"/>
        <w:rPr>
          <w:sz w:val="26"/>
          <w:szCs w:val="26"/>
        </w:rPr>
      </w:pPr>
      <w:r w:rsidRPr="00EF0427">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667B09" w:rsidRPr="00EF0427" w:rsidRDefault="00667B09" w:rsidP="00667B09">
      <w:pPr>
        <w:suppressAutoHyphens/>
        <w:spacing w:before="60"/>
        <w:ind w:firstLine="567"/>
        <w:jc w:val="both"/>
        <w:rPr>
          <w:sz w:val="26"/>
          <w:szCs w:val="26"/>
        </w:rPr>
      </w:pPr>
      <w:r w:rsidRPr="00EF0427">
        <w:rPr>
          <w:sz w:val="26"/>
          <w:szCs w:val="26"/>
        </w:rPr>
        <w:t>5.6.</w:t>
      </w:r>
      <w:r w:rsidRPr="00EF0427">
        <w:rPr>
          <w:sz w:val="26"/>
          <w:szCs w:val="26"/>
        </w:rPr>
        <w:tab/>
        <w:t>Заказ вступает в силу и считается согласованным после его подписания Сторонами, если иное не предусмотрено Заказом.</w:t>
      </w:r>
    </w:p>
    <w:p w:rsidR="00667B09" w:rsidRPr="00EF0427" w:rsidRDefault="00667B09" w:rsidP="00667B09">
      <w:pPr>
        <w:suppressAutoHyphens/>
        <w:spacing w:before="60"/>
        <w:ind w:firstLine="567"/>
        <w:jc w:val="both"/>
        <w:rPr>
          <w:sz w:val="26"/>
          <w:szCs w:val="26"/>
        </w:rPr>
      </w:pPr>
      <w:r w:rsidRPr="00EF0427">
        <w:rPr>
          <w:sz w:val="26"/>
          <w:szCs w:val="26"/>
        </w:rPr>
        <w:t>5.7.</w:t>
      </w:r>
      <w:r w:rsidRPr="00EF0427">
        <w:rPr>
          <w:sz w:val="26"/>
          <w:szCs w:val="26"/>
        </w:rPr>
        <w:tab/>
        <w:t>Согласованные Сторонами Заказы являются неотъемлемой частью настоящего Договора.</w:t>
      </w:r>
    </w:p>
    <w:p w:rsidR="00667B09" w:rsidRPr="006112A4" w:rsidRDefault="00667B09" w:rsidP="00667B09">
      <w:pPr>
        <w:ind w:left="900"/>
        <w:jc w:val="both"/>
        <w:rPr>
          <w:sz w:val="26"/>
          <w:szCs w:val="26"/>
        </w:rPr>
      </w:pPr>
    </w:p>
    <w:p w:rsidR="00667B09" w:rsidRPr="00EF0427" w:rsidRDefault="00667B09" w:rsidP="00667B09">
      <w:pPr>
        <w:autoSpaceDE w:val="0"/>
        <w:autoSpaceDN w:val="0"/>
        <w:adjustRightInd w:val="0"/>
        <w:spacing w:before="108" w:after="108"/>
        <w:ind w:left="540"/>
        <w:jc w:val="center"/>
        <w:outlineLvl w:val="0"/>
        <w:rPr>
          <w:b/>
          <w:bCs/>
          <w:sz w:val="26"/>
          <w:szCs w:val="26"/>
        </w:rPr>
      </w:pPr>
      <w:r w:rsidRPr="0048639A">
        <w:rPr>
          <w:b/>
          <w:bCs/>
          <w:sz w:val="26"/>
          <w:szCs w:val="26"/>
        </w:rPr>
        <w:t xml:space="preserve">6. </w:t>
      </w:r>
      <w:r w:rsidRPr="00EF0427">
        <w:rPr>
          <w:b/>
          <w:bCs/>
          <w:sz w:val="26"/>
          <w:szCs w:val="26"/>
        </w:rPr>
        <w:t>Производство Работ по Заказу</w:t>
      </w:r>
    </w:p>
    <w:p w:rsidR="00667B09" w:rsidRPr="00EF0427" w:rsidRDefault="00667B09" w:rsidP="00667B09">
      <w:pPr>
        <w:autoSpaceDE w:val="0"/>
        <w:autoSpaceDN w:val="0"/>
        <w:adjustRightInd w:val="0"/>
        <w:spacing w:before="108" w:after="108"/>
        <w:ind w:left="900" w:hanging="333"/>
        <w:outlineLvl w:val="0"/>
        <w:rPr>
          <w:b/>
          <w:bCs/>
          <w:sz w:val="26"/>
          <w:szCs w:val="26"/>
        </w:rPr>
      </w:pPr>
      <w:r w:rsidRPr="00EF0427">
        <w:rPr>
          <w:b/>
          <w:bCs/>
          <w:sz w:val="26"/>
          <w:szCs w:val="26"/>
        </w:rPr>
        <w:t xml:space="preserve">6.1. Производство Работ </w:t>
      </w:r>
    </w:p>
    <w:p w:rsidR="00667B09" w:rsidRPr="00EF0427" w:rsidRDefault="00667B09" w:rsidP="00667B09">
      <w:pPr>
        <w:autoSpaceDE w:val="0"/>
        <w:autoSpaceDN w:val="0"/>
        <w:adjustRightInd w:val="0"/>
        <w:ind w:firstLine="567"/>
        <w:jc w:val="both"/>
        <w:rPr>
          <w:sz w:val="26"/>
          <w:szCs w:val="26"/>
        </w:rPr>
      </w:pPr>
      <w:r w:rsidRPr="00EF0427">
        <w:rPr>
          <w:sz w:val="26"/>
          <w:szCs w:val="26"/>
        </w:rPr>
        <w:t>6.1.1.</w:t>
      </w:r>
      <w:r w:rsidRPr="00EF0427">
        <w:rPr>
          <w:b/>
          <w:sz w:val="26"/>
          <w:szCs w:val="26"/>
        </w:rPr>
        <w:t xml:space="preserve"> </w:t>
      </w:r>
      <w:r w:rsidRPr="00EF0427">
        <w:rPr>
          <w:sz w:val="26"/>
          <w:szCs w:val="26"/>
        </w:rPr>
        <w:t>Подрядчик производит согласование разработанной Рабочей документации с Заказчиком и со всеми заинтересованными и компетентными органами/организациями/лицами.</w:t>
      </w:r>
    </w:p>
    <w:p w:rsidR="00667B09" w:rsidRPr="003D1388" w:rsidRDefault="00667B09" w:rsidP="003D1388">
      <w:pPr>
        <w:suppressAutoHyphens/>
        <w:spacing w:before="60"/>
        <w:ind w:firstLine="567"/>
        <w:jc w:val="both"/>
        <w:rPr>
          <w:sz w:val="26"/>
          <w:szCs w:val="26"/>
        </w:rPr>
      </w:pPr>
      <w:r w:rsidRPr="00EF0427">
        <w:rPr>
          <w:sz w:val="26"/>
          <w:szCs w:val="26"/>
        </w:rPr>
        <w:t>6.1.2.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EF0427">
        <w:rPr>
          <w:sz w:val="26"/>
        </w:rPr>
        <w:t xml:space="preserve"> </w:t>
      </w:r>
      <w:r w:rsidRPr="00EF0427">
        <w:rPr>
          <w:sz w:val="26"/>
          <w:szCs w:val="26"/>
        </w:rPr>
        <w:t xml:space="preserve">акты на выполненные СМР, оформленные Подрядчиком,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w:t>
      </w:r>
      <w:r w:rsidRPr="003D1388">
        <w:rPr>
          <w:sz w:val="26"/>
          <w:szCs w:val="26"/>
        </w:rPr>
        <w:t xml:space="preserve">Площадки при выполнении любых видов Работ в течение всего периода их производства и в любое время их производства. </w:t>
      </w:r>
    </w:p>
    <w:p w:rsidR="00667B09" w:rsidRPr="003D1388" w:rsidRDefault="00667B09" w:rsidP="003D1388">
      <w:pPr>
        <w:pStyle w:val="aff8"/>
        <w:ind w:firstLine="567"/>
        <w:jc w:val="both"/>
        <w:rPr>
          <w:i w:val="0"/>
        </w:rPr>
      </w:pPr>
      <w:r w:rsidRPr="003D1388">
        <w:rPr>
          <w:bCs/>
          <w:i w:val="0"/>
        </w:rPr>
        <w:t xml:space="preserve">6.1.3. </w:t>
      </w:r>
      <w:r w:rsidRPr="003D1388">
        <w:rPr>
          <w:i w:val="0"/>
        </w:rPr>
        <w:t xml:space="preserve">После разработки рабочей документации (чертежи, схемы) Подрядчик согласовывает ее с Заказчиком для начала производства СМР. </w:t>
      </w:r>
    </w:p>
    <w:p w:rsidR="00667B09" w:rsidRPr="003D1388" w:rsidRDefault="00667B09" w:rsidP="003D1388">
      <w:pPr>
        <w:spacing w:before="60"/>
        <w:ind w:firstLine="567"/>
        <w:jc w:val="both"/>
        <w:rPr>
          <w:sz w:val="26"/>
          <w:szCs w:val="26"/>
        </w:rPr>
      </w:pPr>
      <w:r w:rsidRPr="003D1388">
        <w:rPr>
          <w:sz w:val="26"/>
          <w:szCs w:val="26"/>
        </w:rPr>
        <w:t>6.1.4.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667B09" w:rsidRPr="00EF0427" w:rsidRDefault="00667B09" w:rsidP="00667B09">
      <w:pPr>
        <w:spacing w:before="60"/>
        <w:ind w:firstLine="567"/>
        <w:jc w:val="both"/>
        <w:rPr>
          <w:sz w:val="26"/>
          <w:szCs w:val="26"/>
        </w:rPr>
      </w:pPr>
      <w:r w:rsidRPr="00EF0427">
        <w:rPr>
          <w:sz w:val="26"/>
          <w:szCs w:val="26"/>
        </w:rPr>
        <w:t>6.1.5. Подрядчик обязан немедленно предупредить Заказчика и до получения указаний приостановить выполнения Работ в случаях:</w:t>
      </w:r>
    </w:p>
    <w:p w:rsidR="00667B09" w:rsidRPr="00EF0427" w:rsidRDefault="00667B09" w:rsidP="00667B09">
      <w:pPr>
        <w:widowControl w:val="0"/>
        <w:suppressAutoHyphens/>
        <w:spacing w:before="60"/>
        <w:ind w:firstLine="567"/>
        <w:jc w:val="both"/>
        <w:rPr>
          <w:sz w:val="26"/>
          <w:szCs w:val="26"/>
        </w:rPr>
      </w:pPr>
      <w:r w:rsidRPr="00EF0427">
        <w:rPr>
          <w:sz w:val="26"/>
          <w:szCs w:val="26"/>
        </w:rPr>
        <w:t>- обнаружения недостатков в Техническом задании (Приложение №1 к Договору) в части исходных данных;</w:t>
      </w:r>
    </w:p>
    <w:p w:rsidR="00667B09" w:rsidRPr="00EF0427" w:rsidRDefault="00667B09" w:rsidP="00667B09">
      <w:pPr>
        <w:suppressAutoHyphens/>
        <w:spacing w:before="60"/>
        <w:ind w:firstLine="567"/>
        <w:jc w:val="both"/>
        <w:rPr>
          <w:sz w:val="26"/>
          <w:szCs w:val="26"/>
        </w:rPr>
      </w:pPr>
      <w:r w:rsidRPr="00EF0427">
        <w:rPr>
          <w:sz w:val="26"/>
          <w:szCs w:val="26"/>
        </w:rPr>
        <w:t>- возможных неблагоприятных для Заказчика последствий выполнения Подрядчиком его указаний о способе выполнения Работ;</w:t>
      </w:r>
    </w:p>
    <w:p w:rsidR="00667B09" w:rsidRPr="00EF0427" w:rsidRDefault="00667B09" w:rsidP="00667B09">
      <w:pPr>
        <w:suppressAutoHyphens/>
        <w:spacing w:before="60"/>
        <w:ind w:firstLine="567"/>
        <w:jc w:val="both"/>
        <w:rPr>
          <w:sz w:val="26"/>
          <w:szCs w:val="26"/>
        </w:rPr>
      </w:pPr>
      <w:r w:rsidRPr="00EF0427">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667B09" w:rsidRPr="00EF0427" w:rsidRDefault="00667B09" w:rsidP="00667B09">
      <w:pPr>
        <w:suppressAutoHyphens/>
        <w:spacing w:before="60"/>
        <w:ind w:firstLine="567"/>
        <w:jc w:val="both"/>
        <w:rPr>
          <w:sz w:val="26"/>
          <w:szCs w:val="26"/>
        </w:rPr>
      </w:pPr>
      <w:r w:rsidRPr="00EF0427">
        <w:rPr>
          <w:sz w:val="26"/>
          <w:szCs w:val="26"/>
        </w:rPr>
        <w:t>6.1.6.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667B09" w:rsidRPr="00EF0427" w:rsidRDefault="00667B09" w:rsidP="00667B09">
      <w:pPr>
        <w:widowControl w:val="0"/>
        <w:suppressAutoHyphens/>
        <w:spacing w:before="60"/>
        <w:ind w:firstLine="567"/>
        <w:jc w:val="both"/>
        <w:rPr>
          <w:sz w:val="26"/>
        </w:rPr>
      </w:pPr>
      <w:r w:rsidRPr="00EF0427">
        <w:rPr>
          <w:sz w:val="26"/>
        </w:rPr>
        <w:t xml:space="preserve">6.1.7.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EF0427">
        <w:rPr>
          <w:sz w:val="26"/>
          <w:szCs w:val="26"/>
        </w:rPr>
        <w:t xml:space="preserve">проведения СМР. </w:t>
      </w:r>
    </w:p>
    <w:p w:rsidR="00667B09" w:rsidRPr="00EF0427" w:rsidRDefault="00667B09" w:rsidP="00667B09">
      <w:pPr>
        <w:autoSpaceDE w:val="0"/>
        <w:autoSpaceDN w:val="0"/>
        <w:adjustRightInd w:val="0"/>
        <w:spacing w:before="108" w:after="108"/>
        <w:ind w:firstLine="567"/>
        <w:jc w:val="both"/>
        <w:outlineLvl w:val="0"/>
        <w:rPr>
          <w:sz w:val="26"/>
        </w:rPr>
      </w:pPr>
      <w:r w:rsidRPr="00EF0427">
        <w:rPr>
          <w:sz w:val="26"/>
          <w:szCs w:val="26"/>
        </w:rPr>
        <w:t>6.1.8. С момента начала Работ</w:t>
      </w:r>
      <w:r w:rsidRPr="00EF0427">
        <w:rPr>
          <w:sz w:val="26"/>
        </w:rPr>
        <w:t xml:space="preserve"> Подрядчик обязан</w:t>
      </w:r>
      <w:r w:rsidRPr="00EF0427">
        <w:rPr>
          <w:b/>
          <w:sz w:val="26"/>
        </w:rPr>
        <w:t xml:space="preserve"> </w:t>
      </w:r>
      <w:r w:rsidRPr="00EF0427">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667B09" w:rsidRPr="00EF0427" w:rsidRDefault="00667B09" w:rsidP="00667B09">
      <w:pPr>
        <w:autoSpaceDE w:val="0"/>
        <w:autoSpaceDN w:val="0"/>
        <w:adjustRightInd w:val="0"/>
        <w:spacing w:before="108" w:after="108"/>
        <w:ind w:left="540"/>
        <w:jc w:val="both"/>
        <w:outlineLvl w:val="0"/>
        <w:rPr>
          <w:b/>
          <w:sz w:val="26"/>
          <w:szCs w:val="26"/>
        </w:rPr>
      </w:pPr>
      <w:r w:rsidRPr="00EF0427">
        <w:rPr>
          <w:b/>
          <w:sz w:val="26"/>
          <w:szCs w:val="26"/>
        </w:rPr>
        <w:t>6.2. Оказание Услуг</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собственниками жилья (ТСЖ, УК), </w:t>
      </w:r>
      <w:r w:rsidRPr="00EF0427">
        <w:rPr>
          <w:sz w:val="26"/>
          <w:szCs w:val="26"/>
        </w:rPr>
        <w:t>собственниками зданий/сооружений/территорий,</w:t>
      </w:r>
      <w:r w:rsidRPr="00EF0427">
        <w:rPr>
          <w:sz w:val="26"/>
        </w:rPr>
        <w:t xml:space="preserve"> на доступ в жилые дома на размещение оборудования, выполнения СМР, подключения к электрическим сетям 220В, </w:t>
      </w:r>
      <w:r w:rsidRPr="00EF0427">
        <w:rPr>
          <w:sz w:val="26"/>
          <w:szCs w:val="26"/>
        </w:rPr>
        <w:t>прокладку кабельных линий и строительство ЛКС</w:t>
      </w:r>
      <w:r w:rsidRPr="00EF0427">
        <w:rPr>
          <w:sz w:val="26"/>
        </w:rPr>
        <w:t xml:space="preserve"> и т.д.</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 xml:space="preserve">6.2.3. После представления всех документов, определенных в п.6.2.2. Подрядчик и Заказчик подписывают Акт приемки услуг по форме, </w:t>
      </w:r>
      <w:r w:rsidRPr="00EF0427">
        <w:rPr>
          <w:sz w:val="26"/>
          <w:szCs w:val="26"/>
        </w:rPr>
        <w:t>согласованной Подрядчиком и Заказчиком</w:t>
      </w:r>
      <w:r w:rsidRPr="00EF0427">
        <w:rPr>
          <w:sz w:val="26"/>
        </w:rPr>
        <w:t>.</w:t>
      </w:r>
    </w:p>
    <w:p w:rsidR="00667B09" w:rsidRPr="00EF0427" w:rsidRDefault="00667B09" w:rsidP="00667B09">
      <w:pPr>
        <w:pStyle w:val="aa"/>
        <w:numPr>
          <w:ilvl w:val="0"/>
          <w:numId w:val="42"/>
        </w:numPr>
        <w:autoSpaceDE w:val="0"/>
        <w:autoSpaceDN w:val="0"/>
        <w:adjustRightInd w:val="0"/>
        <w:spacing w:before="108" w:after="108"/>
        <w:jc w:val="center"/>
        <w:outlineLvl w:val="0"/>
        <w:rPr>
          <w:b/>
          <w:bCs/>
          <w:sz w:val="26"/>
          <w:szCs w:val="26"/>
        </w:rPr>
      </w:pPr>
      <w:r w:rsidRPr="00EF0427">
        <w:rPr>
          <w:b/>
          <w:bCs/>
          <w:sz w:val="26"/>
          <w:szCs w:val="26"/>
        </w:rPr>
        <w:t xml:space="preserve">Гарантии качества на выполненные Работы </w:t>
      </w:r>
    </w:p>
    <w:p w:rsidR="00667B09" w:rsidRPr="003D1388" w:rsidRDefault="00667B09" w:rsidP="00667B09">
      <w:pPr>
        <w:autoSpaceDE w:val="0"/>
        <w:autoSpaceDN w:val="0"/>
        <w:adjustRightInd w:val="0"/>
        <w:jc w:val="both"/>
        <w:rPr>
          <w:sz w:val="26"/>
          <w:szCs w:val="26"/>
        </w:rPr>
      </w:pPr>
      <w:r w:rsidRPr="00EF0427">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w:t>
      </w:r>
      <w:r w:rsidRPr="003D1388">
        <w:rPr>
          <w:sz w:val="26"/>
          <w:szCs w:val="26"/>
        </w:rPr>
        <w:t>Вспомогательное оборудование.</w:t>
      </w:r>
    </w:p>
    <w:p w:rsidR="003D1388" w:rsidRPr="003D1388" w:rsidRDefault="00667B09" w:rsidP="003D1388">
      <w:pPr>
        <w:autoSpaceDE w:val="0"/>
        <w:autoSpaceDN w:val="0"/>
        <w:adjustRightInd w:val="0"/>
        <w:jc w:val="both"/>
        <w:rPr>
          <w:sz w:val="26"/>
          <w:szCs w:val="26"/>
        </w:rPr>
      </w:pPr>
      <w:r w:rsidRPr="003D1388">
        <w:rPr>
          <w:sz w:val="26"/>
          <w:szCs w:val="26"/>
        </w:rPr>
        <w:t xml:space="preserve">     7.2. Гарантийный срок на законченный строительством Объект (Этап строительства) составляет 24 (двадцать четыре) месяца с даты подписания </w:t>
      </w:r>
      <w:r w:rsidRPr="003D1388">
        <w:rPr>
          <w:bCs/>
          <w:sz w:val="26"/>
          <w:szCs w:val="26"/>
        </w:rPr>
        <w:t>Акта приёма-передачи выполненных работ</w:t>
      </w:r>
      <w:r w:rsidRPr="003D1388">
        <w:rPr>
          <w:sz w:val="26"/>
          <w:szCs w:val="26"/>
        </w:rPr>
        <w:t xml:space="preserve"> представителем Заказчика.</w:t>
      </w:r>
    </w:p>
    <w:p w:rsidR="00667B09" w:rsidRPr="003D1388" w:rsidRDefault="00667B09" w:rsidP="003D1388">
      <w:pPr>
        <w:autoSpaceDE w:val="0"/>
        <w:autoSpaceDN w:val="0"/>
        <w:adjustRightInd w:val="0"/>
        <w:jc w:val="both"/>
        <w:rPr>
          <w:bCs/>
          <w:i/>
          <w:iCs/>
          <w:sz w:val="26"/>
          <w:szCs w:val="26"/>
        </w:rPr>
      </w:pPr>
      <w:r w:rsidRPr="003D1388">
        <w:rPr>
          <w:bCs/>
          <w:sz w:val="26"/>
          <w:szCs w:val="26"/>
        </w:rPr>
        <w:t xml:space="preserve">      7.3. Если в период гарантийной эксплуатации Объекта </w:t>
      </w:r>
      <w:r w:rsidRPr="003D1388">
        <w:rPr>
          <w:sz w:val="26"/>
          <w:szCs w:val="26"/>
        </w:rPr>
        <w:t xml:space="preserve">(Этап строительства) </w:t>
      </w:r>
      <w:r w:rsidRPr="003D1388">
        <w:rPr>
          <w:bCs/>
          <w:sz w:val="26"/>
          <w:szCs w:val="26"/>
        </w:rPr>
        <w:t xml:space="preserve">обнаружатся недостатки и/или дефекты в выполненных СМР, используемых Материалах </w:t>
      </w:r>
      <w:r w:rsidRPr="003D1388">
        <w:rPr>
          <w:sz w:val="26"/>
          <w:szCs w:val="26"/>
        </w:rPr>
        <w:t>и Вспомогательном оборудовании</w:t>
      </w:r>
      <w:r w:rsidRPr="003D1388">
        <w:rPr>
          <w:bCs/>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i/>
          <w:color w:val="auto"/>
        </w:rPr>
      </w:pPr>
      <w:r w:rsidRPr="003D1388">
        <w:rPr>
          <w:rFonts w:ascii="Times New Roman" w:hAnsi="Times New Roman"/>
          <w:b w:val="0"/>
          <w:bCs w:val="0"/>
          <w:color w:val="auto"/>
        </w:rPr>
        <w:t xml:space="preserve">        7.4. Если Сторонами не будет согласовано иначе, </w:t>
      </w:r>
      <w:r w:rsidRPr="003D1388">
        <w:rPr>
          <w:rFonts w:ascii="Times New Roman" w:hAnsi="Times New Roman"/>
          <w:b w:val="0"/>
          <w:color w:val="auto"/>
        </w:rPr>
        <w:t>Подрядчик обязан устранить такие недостатки и/или дефекты за свой счет не позднее 10 (десяти) рабочих дней со дня получения письменного уведомления Заказчика об их обнаружении.</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bCs w:val="0"/>
          <w:i/>
          <w:iCs/>
          <w:color w:val="auto"/>
        </w:rPr>
      </w:pPr>
      <w:r w:rsidRPr="003D1388">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bCs w:val="0"/>
          <w:i/>
          <w:iCs/>
          <w:color w:val="auto"/>
        </w:rPr>
      </w:pPr>
      <w:r w:rsidRPr="003D1388">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667B09" w:rsidRPr="003D1388" w:rsidRDefault="00667B09" w:rsidP="00667B09">
      <w:pPr>
        <w:spacing w:before="60"/>
        <w:jc w:val="both"/>
        <w:rPr>
          <w:sz w:val="26"/>
          <w:szCs w:val="26"/>
        </w:rPr>
      </w:pPr>
      <w:r w:rsidRPr="003D1388">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Проектной документации и условиями настоящего Договора. </w:t>
      </w:r>
    </w:p>
    <w:p w:rsidR="00667B09" w:rsidRPr="009C20EE" w:rsidRDefault="00667B09" w:rsidP="00667B09">
      <w:pPr>
        <w:spacing w:before="60"/>
        <w:ind w:firstLine="567"/>
        <w:jc w:val="both"/>
        <w:rPr>
          <w:sz w:val="26"/>
          <w:szCs w:val="26"/>
        </w:rPr>
      </w:pPr>
      <w:r w:rsidRPr="009C20EE">
        <w:rPr>
          <w:sz w:val="26"/>
          <w:szCs w:val="26"/>
        </w:rPr>
        <w:t xml:space="preserve">7.8. Подрядчик по настоящему Договору несет ответственность за ненадлежащее составление разработанной рабочей документации </w:t>
      </w:r>
      <w:r w:rsidRPr="009C20EE">
        <w:rPr>
          <w:sz w:val="26"/>
        </w:rPr>
        <w:t>и выполнение технического обследования</w:t>
      </w:r>
      <w:r w:rsidRPr="009C20EE">
        <w:rPr>
          <w:i/>
          <w:sz w:val="26"/>
        </w:rPr>
        <w:t>,</w:t>
      </w:r>
      <w:r w:rsidRPr="009C20EE">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рабочей документации </w:t>
      </w:r>
      <w:r w:rsidRPr="009C20EE">
        <w:rPr>
          <w:sz w:val="26"/>
        </w:rPr>
        <w:t>и данного обследования</w:t>
      </w:r>
      <w:r w:rsidRPr="009C20EE">
        <w:rPr>
          <w:i/>
          <w:sz w:val="26"/>
        </w:rPr>
        <w:t>.</w:t>
      </w:r>
    </w:p>
    <w:p w:rsidR="00667B09" w:rsidRPr="009C20EE" w:rsidRDefault="00667B09" w:rsidP="00667B09">
      <w:pPr>
        <w:pStyle w:val="37"/>
        <w:widowControl w:val="0"/>
        <w:suppressAutoHyphens/>
        <w:spacing w:before="60"/>
        <w:ind w:firstLine="567"/>
        <w:jc w:val="both"/>
        <w:rPr>
          <w:b/>
        </w:rPr>
      </w:pPr>
      <w:r w:rsidRPr="009C20EE">
        <w:t>7.9. При обнаружении недостатков в разработанной рабочей документации или в данных обследования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667B09" w:rsidRPr="009C20EE" w:rsidRDefault="00667B09" w:rsidP="00667B09">
      <w:pPr>
        <w:pStyle w:val="37"/>
        <w:widowControl w:val="0"/>
        <w:suppressAutoHyphens/>
        <w:spacing w:before="60"/>
        <w:ind w:firstLine="709"/>
        <w:jc w:val="both"/>
      </w:pPr>
      <w:r w:rsidRPr="009C20EE">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рабочей документации или выполненных работ по техническому обследованию.</w:t>
      </w:r>
    </w:p>
    <w:p w:rsidR="00667B09" w:rsidRDefault="00667B09" w:rsidP="00667B09">
      <w:pPr>
        <w:pStyle w:val="37"/>
        <w:widowControl w:val="0"/>
        <w:suppressAutoHyphens/>
        <w:spacing w:before="60"/>
        <w:ind w:firstLine="709"/>
        <w:jc w:val="both"/>
        <w:rPr>
          <w:spacing w:val="-6"/>
        </w:rPr>
      </w:pPr>
      <w:r w:rsidRPr="009C20EE">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w:t>
      </w:r>
      <w:r w:rsidRPr="003D1388">
        <w:rPr>
          <w:spacing w:val="-6"/>
        </w:rPr>
        <w:t xml:space="preserve">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3D1388">
        <w:t>выполненных работ</w:t>
      </w:r>
      <w:r w:rsidRPr="003D1388">
        <w:rPr>
          <w:spacing w:val="-6"/>
        </w:rPr>
        <w:t xml:space="preserve">. </w:t>
      </w:r>
    </w:p>
    <w:p w:rsidR="003D1388" w:rsidRPr="003D1388" w:rsidRDefault="003D1388" w:rsidP="00667B09">
      <w:pPr>
        <w:pStyle w:val="37"/>
        <w:widowControl w:val="0"/>
        <w:suppressAutoHyphens/>
        <w:spacing w:before="60"/>
        <w:ind w:firstLine="709"/>
        <w:jc w:val="both"/>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Обеспечение выполнения Работ Материалами, Оборудованием, Вспомогательным оборудованием</w:t>
      </w:r>
    </w:p>
    <w:p w:rsidR="00667B09" w:rsidRPr="003D1388" w:rsidRDefault="00667B09" w:rsidP="00667B09">
      <w:pPr>
        <w:autoSpaceDE w:val="0"/>
        <w:autoSpaceDN w:val="0"/>
        <w:adjustRightInd w:val="0"/>
        <w:spacing w:before="60"/>
        <w:ind w:firstLine="540"/>
        <w:jc w:val="both"/>
        <w:rPr>
          <w:sz w:val="26"/>
          <w:szCs w:val="26"/>
        </w:rPr>
      </w:pPr>
      <w:r w:rsidRPr="003D1388">
        <w:rPr>
          <w:sz w:val="26"/>
          <w:szCs w:val="26"/>
        </w:rPr>
        <w:t xml:space="preserve">8.1. Подрядчик принимает на себя обязательство обеспечить выполнение СМР Материалами, определенными Рабочей документацией, </w:t>
      </w:r>
      <w:r w:rsidRPr="003D1388">
        <w:rPr>
          <w:sz w:val="26"/>
        </w:rPr>
        <w:t>а также Вспомогательным оборудованием</w:t>
      </w:r>
      <w:r w:rsidRPr="003D1388">
        <w:rPr>
          <w:i/>
          <w:sz w:val="26"/>
        </w:rPr>
        <w:t>,</w:t>
      </w:r>
      <w:r w:rsidRPr="003D1388">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667B09" w:rsidRPr="003D1388" w:rsidRDefault="00667B09" w:rsidP="00667B09">
      <w:pPr>
        <w:autoSpaceDE w:val="0"/>
        <w:autoSpaceDN w:val="0"/>
        <w:adjustRightInd w:val="0"/>
        <w:spacing w:before="60"/>
        <w:ind w:firstLine="540"/>
        <w:jc w:val="both"/>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i/>
          <w:color w:val="auto"/>
          <w:sz w:val="26"/>
        </w:rPr>
      </w:pPr>
      <w:r w:rsidRPr="003D1388">
        <w:rPr>
          <w:rFonts w:ascii="Times New Roman" w:hAnsi="Times New Roman"/>
          <w:color w:val="auto"/>
          <w:sz w:val="26"/>
        </w:rPr>
        <w:t>Сдача и приемка Работ по Заказу</w:t>
      </w:r>
    </w:p>
    <w:p w:rsidR="00667B09" w:rsidRPr="003D1388" w:rsidRDefault="00667B09" w:rsidP="00667B09">
      <w:pPr>
        <w:pStyle w:val="aff6"/>
        <w:widowControl w:val="0"/>
        <w:suppressAutoHyphens/>
        <w:spacing w:before="60"/>
        <w:rPr>
          <w:b w:val="0"/>
        </w:rPr>
      </w:pPr>
      <w:r w:rsidRPr="003D1388">
        <w:rPr>
          <w:b w:val="0"/>
        </w:rPr>
        <w:t>9.1. По факту завершения СМР и проведения ПНР по подключению услуги Клиенту Заказчика Подрядчик проводит приёмо-сдаточные мероприятия с оформлением трехстороннего акта</w:t>
      </w:r>
      <w:r w:rsidRPr="003D1388">
        <w:rPr>
          <w:b w:val="0"/>
          <w:bCs/>
        </w:rPr>
        <w:t xml:space="preserve"> приёма-передачи выполненных работ.</w:t>
      </w:r>
    </w:p>
    <w:p w:rsidR="00667B09" w:rsidRPr="003D1388" w:rsidRDefault="00667B09" w:rsidP="00667B09">
      <w:pPr>
        <w:pStyle w:val="aff6"/>
        <w:widowControl w:val="0"/>
        <w:suppressAutoHyphens/>
        <w:spacing w:before="60"/>
        <w:rPr>
          <w:b w:val="0"/>
        </w:rPr>
      </w:pPr>
      <w:r w:rsidRPr="003D1388">
        <w:rPr>
          <w:b w:val="0"/>
        </w:rPr>
        <w:t>9.2. При отсутствии замечаний со стороны Клиента и со стороны представителя Заказчика, осуществляющего техническую приёмку построенной линии связи, данный объект считается принятым Заказчиков. Наличие подписанного с трех сторон акта</w:t>
      </w:r>
      <w:r w:rsidRPr="003D1388">
        <w:rPr>
          <w:b w:val="0"/>
          <w:bCs/>
        </w:rPr>
        <w:t xml:space="preserve"> приёма-передачи выполненных работ является основанием для оформления и подписания актов выполненных работ по форме КС-2, справок по форме КС-3.</w:t>
      </w:r>
    </w:p>
    <w:p w:rsidR="00667B09" w:rsidRPr="00D62012" w:rsidRDefault="00667B09" w:rsidP="00667B09">
      <w:pPr>
        <w:ind w:firstLine="567"/>
        <w:jc w:val="both"/>
        <w:rPr>
          <w:sz w:val="26"/>
          <w:szCs w:val="26"/>
        </w:rPr>
      </w:pPr>
      <w:r w:rsidRPr="003D1388">
        <w:rPr>
          <w:sz w:val="26"/>
          <w:szCs w:val="26"/>
        </w:rPr>
        <w:t>9.3. За 1 (один) рабочий день до начала приемки вып</w:t>
      </w:r>
      <w:r w:rsidRPr="00D62012">
        <w:rPr>
          <w:sz w:val="26"/>
          <w:szCs w:val="26"/>
        </w:rPr>
        <w:t>олненного Объекта (Этапа строительства) по настоящему Договору Подрядчик должен предоставить Заказчику электронную версию комплекта Исполнительной документации. Заказчик в течении 1 (одного) рабочего дня проверяет предоставленную Исполнительную документацию и направляет Подрядчику обнаруженные замечания и недостатки для устранения в течении текущего рабочего дня. Наличие исправленного комплекта исполнительной документации является необходимым условием для подписания акта</w:t>
      </w:r>
      <w:r w:rsidRPr="00D62012">
        <w:rPr>
          <w:bCs/>
          <w:sz w:val="26"/>
          <w:szCs w:val="26"/>
        </w:rPr>
        <w:t xml:space="preserve"> приёма-передачи выполненных работ со стороны Заказчика</w:t>
      </w:r>
      <w:r w:rsidRPr="00D62012">
        <w:rPr>
          <w:sz w:val="26"/>
          <w:szCs w:val="26"/>
        </w:rPr>
        <w:t>. Бумажный экземпляр исправленного комплекта исполнительной документации предоставляется Подрядчиком Заказчику при подписании акта приёма-передачи выполненных работ представителем Заказчика.</w:t>
      </w:r>
    </w:p>
    <w:p w:rsidR="00667B09" w:rsidRPr="00D62012"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9.4.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667B09" w:rsidRPr="00D62012"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9.5. Подрядчик обязан принять участие в мероприятиях по сдаче Объекта (Этапа строительства), подписать акт приёма-передачи выполненных работ у Клиента и представителя Заказчика.</w:t>
      </w:r>
    </w:p>
    <w:p w:rsidR="00667B09" w:rsidRPr="003D1388"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9.6. Устранение недостатков и недоделок, выявленных Заказчиком в ходе проведения процедуры сдачи-приемки Объекта (Этап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667B09" w:rsidRPr="003D1388" w:rsidRDefault="00667B09" w:rsidP="00667B09">
      <w:pPr>
        <w:pStyle w:val="af5"/>
        <w:widowControl w:val="0"/>
        <w:suppressAutoHyphens/>
        <w:spacing w:before="60"/>
        <w:ind w:firstLine="567"/>
        <w:jc w:val="both"/>
        <w:rPr>
          <w:rFonts w:ascii="Times New Roman" w:hAnsi="Times New Roman"/>
          <w:sz w:val="26"/>
          <w:szCs w:val="26"/>
        </w:rPr>
      </w:pPr>
      <w:r w:rsidRPr="003D1388">
        <w:rPr>
          <w:rFonts w:ascii="Times New Roman" w:hAnsi="Times New Roman"/>
          <w:sz w:val="26"/>
          <w:szCs w:val="26"/>
        </w:rPr>
        <w:t>9.7. Любая повторная приемка Заказчиком выполненных Работ/</w:t>
      </w:r>
      <w:r w:rsidRPr="003D1388">
        <w:rPr>
          <w:rFonts w:ascii="Times New Roman" w:hAnsi="Times New Roman"/>
          <w:sz w:val="26"/>
        </w:rPr>
        <w:t>Услуг</w:t>
      </w:r>
      <w:r w:rsidRPr="003D1388">
        <w:rPr>
          <w:rFonts w:ascii="Times New Roman" w:hAnsi="Times New Roman"/>
          <w:i/>
          <w:sz w:val="26"/>
        </w:rPr>
        <w:t xml:space="preserve"> </w:t>
      </w:r>
      <w:r w:rsidRPr="003D1388">
        <w:rPr>
          <w:rFonts w:ascii="Times New Roman" w:hAnsi="Times New Roman"/>
          <w:sz w:val="26"/>
          <w:szCs w:val="26"/>
        </w:rPr>
        <w:t>производится в порядке, предусмотренном настоящим разделом Договора.</w:t>
      </w:r>
    </w:p>
    <w:p w:rsidR="00667B09" w:rsidRPr="003D1388" w:rsidRDefault="00667B09" w:rsidP="00667B09">
      <w:pPr>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 xml:space="preserve">Ответственность Сторон </w:t>
      </w:r>
    </w:p>
    <w:p w:rsidR="00667B09" w:rsidRPr="009C20EE" w:rsidRDefault="00667B09" w:rsidP="00667B09">
      <w:pPr>
        <w:ind w:firstLine="567"/>
        <w:jc w:val="both"/>
        <w:rPr>
          <w:sz w:val="26"/>
          <w:szCs w:val="26"/>
        </w:rPr>
      </w:pPr>
      <w:r w:rsidRPr="003D1388">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r w:rsidRPr="009C20EE">
        <w:rPr>
          <w:sz w:val="26"/>
          <w:szCs w:val="26"/>
        </w:rPr>
        <w:t>.</w:t>
      </w:r>
    </w:p>
    <w:p w:rsidR="00667B09" w:rsidRPr="009C20EE" w:rsidRDefault="00667B09" w:rsidP="00667B09">
      <w:pPr>
        <w:ind w:firstLine="567"/>
        <w:jc w:val="both"/>
        <w:rPr>
          <w:sz w:val="26"/>
          <w:szCs w:val="26"/>
        </w:rPr>
      </w:pPr>
      <w:r w:rsidRPr="009C20EE">
        <w:rPr>
          <w:sz w:val="26"/>
          <w:szCs w:val="26"/>
        </w:rPr>
        <w:t>10.2.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67B09" w:rsidRPr="009C20EE" w:rsidRDefault="00667B09" w:rsidP="00667B09">
      <w:pPr>
        <w:ind w:firstLine="567"/>
        <w:jc w:val="both"/>
        <w:rPr>
          <w:sz w:val="26"/>
          <w:szCs w:val="26"/>
        </w:rPr>
      </w:pPr>
      <w:r w:rsidRPr="009C20EE">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667B09" w:rsidRPr="00D62012" w:rsidRDefault="00667B09" w:rsidP="00667B09">
      <w:pPr>
        <w:ind w:firstLine="567"/>
        <w:jc w:val="both"/>
        <w:rPr>
          <w:sz w:val="26"/>
          <w:szCs w:val="26"/>
        </w:rPr>
      </w:pPr>
      <w:r w:rsidRPr="00D62012">
        <w:rPr>
          <w:sz w:val="26"/>
          <w:szCs w:val="26"/>
        </w:rPr>
        <w:t>10.3.1. В случае нарушения Подрядчиком конечного срока выполнения Работ по Заказу, установленного в соответствующем Заказе (Приложение № 2 к настоящему Договору) и при непредставлении пояснений с указанием объективных причин, Подрядчик уплачивает Заказчику штраф в размере 10 % от стоимости Работ по соответствующему Заказу.</w:t>
      </w:r>
    </w:p>
    <w:p w:rsidR="00667B09" w:rsidRPr="00D62012" w:rsidRDefault="00667B09" w:rsidP="00667B09">
      <w:pPr>
        <w:ind w:firstLine="567"/>
        <w:jc w:val="both"/>
        <w:rPr>
          <w:sz w:val="26"/>
          <w:szCs w:val="26"/>
        </w:rPr>
      </w:pPr>
      <w:r w:rsidRPr="00D62012">
        <w:rPr>
          <w:sz w:val="26"/>
          <w:szCs w:val="26"/>
        </w:rPr>
        <w:t>Стороны согласовали, что положения настоящего пункта применяются в случае нарушения Подрядчиком более чем на 10 (десять) дней конечного срока выполнения Заказа (Приложение № 2 к настоящему Договору).</w:t>
      </w:r>
    </w:p>
    <w:p w:rsidR="00667B09" w:rsidRPr="009C20EE" w:rsidRDefault="00667B09" w:rsidP="00667B09">
      <w:pPr>
        <w:ind w:firstLine="567"/>
        <w:jc w:val="both"/>
        <w:rPr>
          <w:color w:val="5B9BD5" w:themeColor="accent1"/>
          <w:sz w:val="26"/>
          <w:szCs w:val="26"/>
        </w:rPr>
      </w:pPr>
      <w:r w:rsidRPr="003D3D15">
        <w:rPr>
          <w:color w:val="0D0D0D" w:themeColor="text1" w:themeTint="F2"/>
          <w:sz w:val="26"/>
          <w:szCs w:val="26"/>
        </w:rPr>
        <w:t>10.3.2.</w:t>
      </w:r>
      <w:r w:rsidRPr="003D3D15">
        <w:rPr>
          <w:color w:val="0D0D0D" w:themeColor="text1" w:themeTint="F2"/>
          <w:sz w:val="26"/>
          <w:szCs w:val="26"/>
        </w:rPr>
        <w:tab/>
        <w:t xml:space="preserve">При задержке сроков сдачи Работ более чем на </w:t>
      </w:r>
      <w:r>
        <w:rPr>
          <w:color w:val="0D0D0D" w:themeColor="text1" w:themeTint="F2"/>
          <w:sz w:val="26"/>
          <w:szCs w:val="26"/>
        </w:rPr>
        <w:t>1</w:t>
      </w:r>
      <w:r w:rsidRPr="003D3D15">
        <w:rPr>
          <w:color w:val="0D0D0D" w:themeColor="text1" w:themeTint="F2"/>
          <w:sz w:val="26"/>
          <w:szCs w:val="26"/>
        </w:rPr>
        <w:t>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r w:rsidRPr="009C20EE">
        <w:rPr>
          <w:color w:val="5B9BD5" w:themeColor="accent1"/>
          <w:sz w:val="26"/>
          <w:szCs w:val="26"/>
        </w:rPr>
        <w:t>.</w:t>
      </w:r>
    </w:p>
    <w:p w:rsidR="00667B09" w:rsidRPr="009C20EE" w:rsidRDefault="00667B09" w:rsidP="00667B09">
      <w:pPr>
        <w:ind w:firstLine="567"/>
        <w:jc w:val="both"/>
        <w:rPr>
          <w:sz w:val="26"/>
          <w:szCs w:val="26"/>
        </w:rPr>
      </w:pPr>
      <w:r w:rsidRPr="009C20EE">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667B09" w:rsidRPr="009C20EE" w:rsidRDefault="00667B09" w:rsidP="00667B09">
      <w:pPr>
        <w:ind w:firstLine="567"/>
        <w:jc w:val="both"/>
        <w:rPr>
          <w:sz w:val="26"/>
          <w:szCs w:val="26"/>
        </w:rPr>
      </w:pPr>
      <w:r w:rsidRPr="009C20EE">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667B09" w:rsidRPr="009C20EE" w:rsidRDefault="00667B09" w:rsidP="00667B09">
      <w:pPr>
        <w:ind w:firstLine="567"/>
        <w:jc w:val="both"/>
        <w:rPr>
          <w:sz w:val="26"/>
          <w:szCs w:val="26"/>
        </w:rPr>
      </w:pPr>
      <w:r w:rsidRPr="009C20EE">
        <w:rPr>
          <w:sz w:val="26"/>
          <w:szCs w:val="26"/>
        </w:rPr>
        <w:t>10.5.  В случае выполнения строительно-монтажных работ на объекте без согласованной рабочей схемы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667B09" w:rsidRPr="00D62012" w:rsidRDefault="00667B09" w:rsidP="00667B09">
      <w:pPr>
        <w:ind w:firstLine="567"/>
        <w:jc w:val="both"/>
        <w:rPr>
          <w:sz w:val="26"/>
          <w:szCs w:val="26"/>
        </w:rPr>
      </w:pPr>
      <w:r w:rsidRPr="00D62012">
        <w:rPr>
          <w:sz w:val="26"/>
          <w:szCs w:val="26"/>
        </w:rPr>
        <w:t>10.6. В случае не устранения замечаний в течение 3 (трех) рабочих дней с момента окончания сроков устранения недостатков и непредставлении пояснений со стороны Подрядчика с указанием объективных причин этого нарушения,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10% (десять) от стоимости Работ по Заказу, порученному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667B09" w:rsidRPr="009C20EE" w:rsidRDefault="00667B09" w:rsidP="00667B09">
      <w:pPr>
        <w:ind w:firstLine="567"/>
        <w:jc w:val="both"/>
        <w:rPr>
          <w:sz w:val="26"/>
          <w:szCs w:val="26"/>
        </w:rPr>
      </w:pPr>
      <w:r w:rsidRPr="009C20EE">
        <w:rPr>
          <w:sz w:val="26"/>
          <w:szCs w:val="26"/>
        </w:rPr>
        <w:t>10.7.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667B09" w:rsidRPr="009C20EE" w:rsidRDefault="00667B09" w:rsidP="00667B09">
      <w:pPr>
        <w:ind w:firstLine="567"/>
        <w:jc w:val="both"/>
        <w:rPr>
          <w:sz w:val="26"/>
          <w:szCs w:val="26"/>
        </w:rPr>
      </w:pPr>
      <w:r w:rsidRPr="009C20EE">
        <w:rPr>
          <w:sz w:val="26"/>
          <w:szCs w:val="26"/>
        </w:rPr>
        <w:t>10.8.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667B09" w:rsidRPr="009C20EE" w:rsidRDefault="00667B09" w:rsidP="00667B09">
      <w:pPr>
        <w:ind w:firstLine="567"/>
        <w:jc w:val="both"/>
        <w:rPr>
          <w:sz w:val="26"/>
          <w:szCs w:val="26"/>
        </w:rPr>
      </w:pPr>
      <w:r w:rsidRPr="009C20EE">
        <w:rPr>
          <w:sz w:val="26"/>
          <w:szCs w:val="26"/>
        </w:rPr>
        <w:t>10.8.1. Стороны договорились, что отказ от согласования проекта Заказа по причине малой доходности не может считаться мотивированным.</w:t>
      </w:r>
    </w:p>
    <w:p w:rsidR="00667B09" w:rsidRPr="00D62012" w:rsidRDefault="00667B09" w:rsidP="00667B09">
      <w:pPr>
        <w:ind w:firstLine="567"/>
        <w:jc w:val="both"/>
        <w:rPr>
          <w:sz w:val="26"/>
          <w:szCs w:val="26"/>
        </w:rPr>
      </w:pPr>
      <w:r w:rsidRPr="00D62012">
        <w:rPr>
          <w:sz w:val="26"/>
          <w:szCs w:val="26"/>
        </w:rPr>
        <w:t>10.8.2. За нарушение Подрядчиком сроков согласования проекта Заказа (п.5.4) и непредставлении пояснений с указанием объективных причин, приведших к этому нарушению, Подрядчик уплачивает Заказчику штраф в размере 10% (десять) от стоимости Объекта (Этапа строительства) по предлагаемому Заказу за каждый день просрочки.</w:t>
      </w:r>
    </w:p>
    <w:p w:rsidR="00667B09" w:rsidRPr="009C20EE" w:rsidRDefault="00667B09" w:rsidP="00667B09">
      <w:pPr>
        <w:ind w:firstLine="567"/>
        <w:jc w:val="both"/>
        <w:rPr>
          <w:sz w:val="26"/>
          <w:szCs w:val="26"/>
        </w:rPr>
      </w:pPr>
      <w:r w:rsidRPr="009C20EE">
        <w:rPr>
          <w:sz w:val="26"/>
          <w:szCs w:val="26"/>
        </w:rPr>
        <w:t>10.9.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667B09" w:rsidRPr="009C20EE" w:rsidRDefault="00667B09" w:rsidP="00667B09">
      <w:pPr>
        <w:ind w:firstLine="567"/>
        <w:jc w:val="both"/>
        <w:rPr>
          <w:sz w:val="26"/>
          <w:szCs w:val="26"/>
        </w:rPr>
      </w:pPr>
      <w:r w:rsidRPr="009C20EE">
        <w:rPr>
          <w:sz w:val="26"/>
          <w:szCs w:val="26"/>
        </w:rPr>
        <w:t>10.10.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667B09" w:rsidRPr="009C20EE" w:rsidRDefault="00667B09" w:rsidP="00667B09">
      <w:pPr>
        <w:ind w:firstLine="567"/>
        <w:jc w:val="both"/>
        <w:rPr>
          <w:sz w:val="26"/>
          <w:szCs w:val="26"/>
        </w:rPr>
      </w:pPr>
      <w:r w:rsidRPr="009C20EE">
        <w:rPr>
          <w:sz w:val="26"/>
          <w:szCs w:val="26"/>
        </w:rPr>
        <w:t>10.11.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667B09" w:rsidRPr="00653E28" w:rsidRDefault="00667B09" w:rsidP="00667B09">
      <w:pPr>
        <w:ind w:firstLine="567"/>
        <w:jc w:val="both"/>
        <w:rPr>
          <w:sz w:val="26"/>
          <w:szCs w:val="26"/>
        </w:rPr>
      </w:pPr>
      <w:r w:rsidRPr="00653E28">
        <w:rPr>
          <w:sz w:val="26"/>
          <w:szCs w:val="26"/>
        </w:rPr>
        <w:t>10.12.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667B09" w:rsidRPr="00653E28" w:rsidRDefault="00667B09" w:rsidP="00667B09">
      <w:pPr>
        <w:ind w:firstLine="567"/>
        <w:jc w:val="both"/>
        <w:rPr>
          <w:sz w:val="26"/>
          <w:szCs w:val="26"/>
        </w:rPr>
      </w:pPr>
      <w:r w:rsidRPr="00653E28">
        <w:rPr>
          <w:sz w:val="26"/>
          <w:szCs w:val="26"/>
        </w:rPr>
        <w:t>10.13.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667B09" w:rsidRPr="00653E28" w:rsidRDefault="00667B09" w:rsidP="00667B09">
      <w:pPr>
        <w:ind w:firstLine="567"/>
        <w:jc w:val="both"/>
        <w:rPr>
          <w:sz w:val="26"/>
          <w:szCs w:val="26"/>
        </w:rPr>
      </w:pPr>
      <w:r w:rsidRPr="00653E28">
        <w:rPr>
          <w:sz w:val="26"/>
          <w:szCs w:val="26"/>
        </w:rPr>
        <w:t>10.14.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667B09" w:rsidRPr="00653E28" w:rsidRDefault="00667B09" w:rsidP="00667B09">
      <w:pPr>
        <w:ind w:firstLine="567"/>
        <w:jc w:val="both"/>
        <w:rPr>
          <w:sz w:val="26"/>
          <w:szCs w:val="26"/>
        </w:rPr>
      </w:pPr>
      <w:r w:rsidRPr="00653E28">
        <w:rPr>
          <w:sz w:val="26"/>
          <w:szCs w:val="26"/>
        </w:rPr>
        <w:t>10.14.1.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667B09" w:rsidRPr="00653E28" w:rsidRDefault="00667B09" w:rsidP="00667B09">
      <w:pPr>
        <w:ind w:firstLine="567"/>
        <w:jc w:val="both"/>
        <w:rPr>
          <w:sz w:val="26"/>
          <w:szCs w:val="26"/>
        </w:rPr>
      </w:pPr>
      <w:r w:rsidRPr="00653E28">
        <w:rPr>
          <w:sz w:val="26"/>
          <w:szCs w:val="26"/>
        </w:rPr>
        <w:t>10.15.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667B09" w:rsidRPr="009C20EE" w:rsidRDefault="00667B09" w:rsidP="00667B09">
      <w:pPr>
        <w:ind w:firstLine="567"/>
        <w:jc w:val="both"/>
        <w:rPr>
          <w:sz w:val="26"/>
          <w:szCs w:val="26"/>
        </w:rPr>
      </w:pPr>
      <w:r w:rsidRPr="009C20EE">
        <w:rPr>
          <w:sz w:val="26"/>
          <w:szCs w:val="26"/>
        </w:rPr>
        <w:t>10.16.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приёма-передачи выполненных работ по сдаваемому объекту или его части, с положительным решением о принятии объекта или его части.</w:t>
      </w:r>
    </w:p>
    <w:p w:rsidR="00667B09" w:rsidRPr="009C20EE" w:rsidRDefault="00667B09" w:rsidP="00667B09">
      <w:pPr>
        <w:ind w:firstLine="567"/>
        <w:jc w:val="both"/>
        <w:rPr>
          <w:sz w:val="26"/>
          <w:szCs w:val="26"/>
        </w:rPr>
      </w:pPr>
      <w:r w:rsidRPr="009C20EE">
        <w:rPr>
          <w:sz w:val="26"/>
          <w:szCs w:val="26"/>
        </w:rPr>
        <w:t>10.17.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667B09" w:rsidRPr="00653E28" w:rsidRDefault="00667B09" w:rsidP="00667B09">
      <w:pPr>
        <w:ind w:firstLine="567"/>
        <w:jc w:val="both"/>
        <w:rPr>
          <w:sz w:val="26"/>
          <w:szCs w:val="26"/>
        </w:rPr>
      </w:pPr>
      <w:r w:rsidRPr="00653E28">
        <w:rPr>
          <w:sz w:val="26"/>
          <w:szCs w:val="26"/>
        </w:rPr>
        <w:t>10.18.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667B09" w:rsidRPr="009C20EE" w:rsidRDefault="00667B09" w:rsidP="00667B09">
      <w:pPr>
        <w:ind w:firstLine="567"/>
        <w:jc w:val="both"/>
        <w:rPr>
          <w:sz w:val="26"/>
          <w:szCs w:val="26"/>
        </w:rPr>
      </w:pPr>
      <w:r w:rsidRPr="00653E28">
        <w:rPr>
          <w:sz w:val="26"/>
          <w:szCs w:val="26"/>
        </w:rPr>
        <w:t xml:space="preserve">10.19. За нарушение Заказчиком сроков оплаты, за исключением </w:t>
      </w:r>
      <w:r w:rsidRPr="009C20EE">
        <w:rPr>
          <w:sz w:val="26"/>
          <w:szCs w:val="26"/>
        </w:rPr>
        <w:t>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667B09" w:rsidRPr="009C20EE" w:rsidRDefault="00667B09" w:rsidP="00667B09">
      <w:pPr>
        <w:ind w:firstLine="567"/>
        <w:jc w:val="both"/>
        <w:rPr>
          <w:sz w:val="26"/>
          <w:szCs w:val="26"/>
        </w:rPr>
      </w:pPr>
      <w:r w:rsidRPr="009C20EE">
        <w:rPr>
          <w:sz w:val="26"/>
          <w:szCs w:val="26"/>
        </w:rPr>
        <w:t>10.20.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667B09" w:rsidRPr="009C20EE" w:rsidRDefault="00667B09" w:rsidP="00667B09">
      <w:pPr>
        <w:ind w:firstLine="567"/>
        <w:jc w:val="both"/>
        <w:rPr>
          <w:sz w:val="26"/>
          <w:szCs w:val="26"/>
        </w:rPr>
      </w:pPr>
      <w:r w:rsidRPr="009C20EE">
        <w:rPr>
          <w:sz w:val="26"/>
          <w:szCs w:val="26"/>
        </w:rPr>
        <w:t>10.21.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67B09" w:rsidRPr="009C20EE" w:rsidRDefault="00667B09" w:rsidP="00667B09">
      <w:pPr>
        <w:ind w:firstLine="567"/>
        <w:jc w:val="both"/>
        <w:rPr>
          <w:sz w:val="26"/>
          <w:szCs w:val="26"/>
        </w:rPr>
      </w:pPr>
      <w:r w:rsidRPr="009C20EE">
        <w:rPr>
          <w:sz w:val="26"/>
          <w:szCs w:val="26"/>
        </w:rPr>
        <w:t xml:space="preserve">10.22. </w:t>
      </w:r>
      <w:r w:rsidRPr="00E06661">
        <w:rPr>
          <w:sz w:val="26"/>
          <w:szCs w:val="26"/>
        </w:rPr>
        <w:t>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начисленных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r w:rsidRPr="009C20EE">
        <w:rPr>
          <w:sz w:val="26"/>
          <w:szCs w:val="26"/>
        </w:rPr>
        <w:t>.</w:t>
      </w:r>
    </w:p>
    <w:p w:rsidR="00667B09" w:rsidRPr="003D1388" w:rsidRDefault="00667B09" w:rsidP="00667B09">
      <w:pPr>
        <w:ind w:firstLine="567"/>
        <w:jc w:val="both"/>
        <w:rPr>
          <w:sz w:val="26"/>
          <w:szCs w:val="26"/>
        </w:rPr>
      </w:pPr>
      <w:r w:rsidRPr="009C20EE">
        <w:rPr>
          <w:sz w:val="26"/>
          <w:szCs w:val="26"/>
        </w:rPr>
        <w:t>10.23. Стороны вправе не предъявлять штрафы, пени, неустойки и убытки, предусмотренные условиями настоящего Договора. Учёт указанных сумм производитс</w:t>
      </w:r>
      <w:r w:rsidRPr="003D1388">
        <w:rPr>
          <w:sz w:val="26"/>
          <w:szCs w:val="26"/>
        </w:rPr>
        <w:t>я Сторонами с момента полного или частичного письменного признания претензии или с момента вступления в силу судебного решения.</w:t>
      </w:r>
    </w:p>
    <w:p w:rsidR="00667B09" w:rsidRPr="003D1388" w:rsidRDefault="00667B09" w:rsidP="00667B09">
      <w:pPr>
        <w:ind w:firstLine="567"/>
        <w:jc w:val="both"/>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Обстоятельства непреодолимой силы (форс-мажор)</w:t>
      </w:r>
    </w:p>
    <w:p w:rsidR="00667B09" w:rsidRPr="009C20EE" w:rsidRDefault="00667B09" w:rsidP="00667B09">
      <w:pPr>
        <w:pStyle w:val="aa"/>
        <w:numPr>
          <w:ilvl w:val="1"/>
          <w:numId w:val="29"/>
        </w:numPr>
        <w:ind w:left="0" w:firstLine="567"/>
        <w:jc w:val="both"/>
        <w:rPr>
          <w:sz w:val="26"/>
          <w:szCs w:val="26"/>
        </w:rPr>
      </w:pPr>
      <w:r w:rsidRPr="003D1388">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9C20EE">
        <w:rPr>
          <w:sz w:val="26"/>
          <w:szCs w:val="26"/>
        </w:rPr>
        <w:t>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проживающих/работающих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67B09" w:rsidRPr="009C20EE" w:rsidRDefault="00667B09" w:rsidP="00667B09">
      <w:pPr>
        <w:pStyle w:val="aa"/>
        <w:numPr>
          <w:ilvl w:val="1"/>
          <w:numId w:val="29"/>
        </w:numPr>
        <w:ind w:left="0" w:firstLine="567"/>
        <w:jc w:val="both"/>
        <w:rPr>
          <w:sz w:val="26"/>
          <w:szCs w:val="26"/>
        </w:rPr>
      </w:pPr>
      <w:r w:rsidRPr="009C20EE">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67B09" w:rsidRPr="009C20EE" w:rsidRDefault="00667B09" w:rsidP="00667B09">
      <w:pPr>
        <w:pStyle w:val="aa"/>
        <w:numPr>
          <w:ilvl w:val="1"/>
          <w:numId w:val="29"/>
        </w:numPr>
        <w:ind w:left="0" w:firstLine="567"/>
        <w:jc w:val="both"/>
        <w:rPr>
          <w:sz w:val="26"/>
          <w:szCs w:val="26"/>
        </w:rPr>
      </w:pPr>
      <w:r w:rsidRPr="009C20EE">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67B09" w:rsidRPr="009C20EE" w:rsidRDefault="00667B09" w:rsidP="003D1388">
      <w:pPr>
        <w:pStyle w:val="aa"/>
        <w:numPr>
          <w:ilvl w:val="1"/>
          <w:numId w:val="29"/>
        </w:numPr>
        <w:ind w:left="0" w:firstLine="567"/>
        <w:jc w:val="both"/>
        <w:rPr>
          <w:sz w:val="26"/>
          <w:szCs w:val="26"/>
        </w:rPr>
      </w:pPr>
      <w:r w:rsidRPr="009C20EE">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67B09" w:rsidRPr="003D1388" w:rsidRDefault="00667B09" w:rsidP="003D1388">
      <w:pPr>
        <w:pStyle w:val="27"/>
        <w:tabs>
          <w:tab w:val="left" w:pos="0"/>
        </w:tabs>
        <w:spacing w:after="0" w:line="240" w:lineRule="auto"/>
        <w:rPr>
          <w:sz w:val="26"/>
          <w:szCs w:val="26"/>
        </w:rPr>
      </w:pPr>
    </w:p>
    <w:p w:rsidR="00667B09" w:rsidRPr="003D1388" w:rsidRDefault="00667B09" w:rsidP="003D1388">
      <w:pPr>
        <w:pStyle w:val="13"/>
        <w:keepNext w:val="0"/>
        <w:keepLines w:val="0"/>
        <w:numPr>
          <w:ilvl w:val="0"/>
          <w:numId w:val="42"/>
        </w:numPr>
        <w:autoSpaceDE w:val="0"/>
        <w:autoSpaceDN w:val="0"/>
        <w:adjustRightInd w:val="0"/>
        <w:spacing w:before="0"/>
        <w:jc w:val="center"/>
        <w:rPr>
          <w:rFonts w:ascii="Times New Roman" w:hAnsi="Times New Roman"/>
          <w:color w:val="auto"/>
          <w:sz w:val="26"/>
          <w:szCs w:val="26"/>
        </w:rPr>
      </w:pPr>
      <w:r w:rsidRPr="003D1388">
        <w:rPr>
          <w:rFonts w:ascii="Times New Roman" w:hAnsi="Times New Roman"/>
          <w:color w:val="auto"/>
          <w:sz w:val="26"/>
          <w:szCs w:val="26"/>
        </w:rPr>
        <w:t xml:space="preserve">Обеспечение конфиденциальности </w:t>
      </w:r>
    </w:p>
    <w:p w:rsidR="00667B09" w:rsidRPr="009C20EE" w:rsidRDefault="00667B09" w:rsidP="003D1388">
      <w:pPr>
        <w:numPr>
          <w:ilvl w:val="1"/>
          <w:numId w:val="28"/>
        </w:numPr>
        <w:ind w:left="0" w:firstLine="595"/>
        <w:jc w:val="both"/>
        <w:rPr>
          <w:sz w:val="26"/>
          <w:szCs w:val="26"/>
        </w:rPr>
      </w:pPr>
      <w:r w:rsidRPr="003D1388">
        <w:rPr>
          <w:sz w:val="26"/>
          <w:szCs w:val="26"/>
        </w:rPr>
        <w:t xml:space="preserve">Раскрывающая Сторона – Сторона, которая раскрывает конфиденциальную информацию другой </w:t>
      </w:r>
      <w:r w:rsidRPr="009C20EE">
        <w:rPr>
          <w:sz w:val="26"/>
          <w:szCs w:val="26"/>
        </w:rPr>
        <w:t>Стороне.</w:t>
      </w:r>
    </w:p>
    <w:p w:rsidR="00667B09" w:rsidRPr="009C20EE" w:rsidRDefault="00667B09" w:rsidP="003D1388">
      <w:pPr>
        <w:numPr>
          <w:ilvl w:val="1"/>
          <w:numId w:val="28"/>
        </w:numPr>
        <w:ind w:left="0" w:firstLine="595"/>
        <w:jc w:val="both"/>
        <w:rPr>
          <w:sz w:val="26"/>
          <w:szCs w:val="26"/>
        </w:rPr>
      </w:pPr>
      <w:r w:rsidRPr="009C20EE">
        <w:rPr>
          <w:sz w:val="26"/>
          <w:szCs w:val="26"/>
        </w:rPr>
        <w:t>Получающая Сторона – Сторона, которая получает конфиденциальную информацию от другой Стороны.</w:t>
      </w:r>
    </w:p>
    <w:p w:rsidR="00667B09" w:rsidRPr="009C20EE" w:rsidRDefault="00667B09" w:rsidP="003D1388">
      <w:pPr>
        <w:numPr>
          <w:ilvl w:val="1"/>
          <w:numId w:val="28"/>
        </w:numPr>
        <w:ind w:left="0" w:firstLine="595"/>
        <w:jc w:val="both"/>
        <w:rPr>
          <w:sz w:val="26"/>
          <w:szCs w:val="26"/>
        </w:rPr>
      </w:pPr>
      <w:r w:rsidRPr="009C20EE">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67B09" w:rsidRPr="009C20EE" w:rsidRDefault="00667B09" w:rsidP="003D1388">
      <w:pPr>
        <w:numPr>
          <w:ilvl w:val="1"/>
          <w:numId w:val="28"/>
        </w:numPr>
        <w:ind w:left="0" w:firstLine="593"/>
        <w:jc w:val="both"/>
        <w:rPr>
          <w:sz w:val="26"/>
          <w:szCs w:val="26"/>
        </w:rPr>
      </w:pPr>
      <w:r w:rsidRPr="009C20EE">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67B09" w:rsidRPr="009C20EE" w:rsidRDefault="00667B09" w:rsidP="003D1388">
      <w:pPr>
        <w:numPr>
          <w:ilvl w:val="1"/>
          <w:numId w:val="28"/>
        </w:numPr>
        <w:ind w:left="0" w:firstLine="593"/>
        <w:jc w:val="both"/>
        <w:rPr>
          <w:sz w:val="26"/>
          <w:szCs w:val="26"/>
        </w:rPr>
      </w:pPr>
      <w:r w:rsidRPr="009C20EE">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67B09" w:rsidRPr="009C20EE" w:rsidRDefault="00667B09" w:rsidP="003D1388">
      <w:pPr>
        <w:ind w:firstLine="593"/>
        <w:jc w:val="both"/>
        <w:rPr>
          <w:sz w:val="26"/>
          <w:szCs w:val="26"/>
        </w:rPr>
      </w:pPr>
      <w:r w:rsidRPr="009C20EE">
        <w:rPr>
          <w:sz w:val="26"/>
          <w:szCs w:val="26"/>
        </w:rPr>
        <w:t>- информация во время ее раскрытия является публично известной;</w:t>
      </w:r>
    </w:p>
    <w:p w:rsidR="00667B09" w:rsidRPr="009C20EE" w:rsidRDefault="00667B09" w:rsidP="003D1388">
      <w:pPr>
        <w:ind w:firstLine="593"/>
        <w:jc w:val="both"/>
        <w:rPr>
          <w:sz w:val="26"/>
          <w:szCs w:val="26"/>
        </w:rPr>
      </w:pPr>
      <w:r w:rsidRPr="009C20EE">
        <w:rPr>
          <w:sz w:val="26"/>
          <w:szCs w:val="26"/>
        </w:rPr>
        <w:t>- информация представлена Получающей Стороне с письменным указанием на то, что она не является конфиденциальной;</w:t>
      </w:r>
    </w:p>
    <w:p w:rsidR="00667B09" w:rsidRPr="009C20EE" w:rsidRDefault="00667B09" w:rsidP="003D1388">
      <w:pPr>
        <w:ind w:firstLine="593"/>
        <w:jc w:val="both"/>
        <w:rPr>
          <w:sz w:val="26"/>
          <w:szCs w:val="26"/>
        </w:rPr>
      </w:pPr>
      <w:r w:rsidRPr="009C20EE">
        <w:rPr>
          <w:sz w:val="26"/>
          <w:szCs w:val="26"/>
        </w:rPr>
        <w:t>- информация получена от любого третьего лица на законных основаниях;</w:t>
      </w:r>
    </w:p>
    <w:p w:rsidR="00667B09" w:rsidRPr="009C20EE" w:rsidRDefault="00667B09" w:rsidP="003D1388">
      <w:pPr>
        <w:ind w:firstLine="567"/>
        <w:jc w:val="both"/>
        <w:rPr>
          <w:sz w:val="26"/>
          <w:szCs w:val="26"/>
        </w:rPr>
      </w:pPr>
      <w:r w:rsidRPr="009C20EE">
        <w:rPr>
          <w:sz w:val="26"/>
          <w:szCs w:val="26"/>
        </w:rPr>
        <w:t>-информация не может являться конфиденциальной в соответствии с законодательством Российской Федерации.</w:t>
      </w:r>
    </w:p>
    <w:p w:rsidR="00667B09" w:rsidRPr="009C20EE" w:rsidRDefault="00667B09" w:rsidP="003D1388">
      <w:pPr>
        <w:ind w:firstLine="593"/>
        <w:jc w:val="both"/>
        <w:rPr>
          <w:sz w:val="26"/>
          <w:szCs w:val="26"/>
        </w:rPr>
      </w:pPr>
    </w:p>
    <w:p w:rsidR="00667B09" w:rsidRPr="009C20EE" w:rsidRDefault="00667B09" w:rsidP="003D1388">
      <w:pPr>
        <w:numPr>
          <w:ilvl w:val="1"/>
          <w:numId w:val="28"/>
        </w:numPr>
        <w:ind w:left="0" w:firstLine="593"/>
        <w:jc w:val="both"/>
        <w:rPr>
          <w:sz w:val="26"/>
          <w:szCs w:val="26"/>
        </w:rPr>
      </w:pPr>
      <w:r w:rsidRPr="009C20EE">
        <w:rPr>
          <w:sz w:val="26"/>
          <w:szCs w:val="26"/>
        </w:rPr>
        <w:t>Получающая Сторона имеет право раскрывать конфиденциальную информацию без согласия Раскрывающей Стороны:</w:t>
      </w:r>
    </w:p>
    <w:p w:rsidR="00667B09" w:rsidRPr="009C20EE" w:rsidRDefault="00667B09" w:rsidP="003D1388">
      <w:pPr>
        <w:ind w:firstLine="593"/>
        <w:jc w:val="both"/>
        <w:rPr>
          <w:sz w:val="26"/>
          <w:szCs w:val="26"/>
        </w:rPr>
      </w:pPr>
      <w:r w:rsidRPr="009C20EE">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67B09" w:rsidRPr="009C20EE" w:rsidRDefault="00667B09" w:rsidP="00667B09">
      <w:pPr>
        <w:ind w:firstLine="593"/>
        <w:jc w:val="both"/>
        <w:rPr>
          <w:sz w:val="26"/>
          <w:szCs w:val="26"/>
        </w:rPr>
      </w:pPr>
      <w:r w:rsidRPr="009C20EE">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67B09" w:rsidRPr="009C20EE" w:rsidRDefault="00667B09" w:rsidP="00667B09">
      <w:pPr>
        <w:ind w:firstLine="593"/>
        <w:jc w:val="both"/>
        <w:rPr>
          <w:sz w:val="26"/>
          <w:szCs w:val="26"/>
        </w:rPr>
      </w:pPr>
      <w:r w:rsidRPr="009C20EE">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667B09" w:rsidRPr="009C20EE" w:rsidRDefault="00667B09" w:rsidP="003D1388">
      <w:pPr>
        <w:ind w:firstLine="593"/>
        <w:jc w:val="both"/>
        <w:rPr>
          <w:sz w:val="26"/>
          <w:szCs w:val="26"/>
        </w:rPr>
      </w:pPr>
      <w:r w:rsidRPr="009C20EE">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67B09" w:rsidRPr="006112A4" w:rsidRDefault="00667B09" w:rsidP="00667B09">
      <w:pPr>
        <w:widowControl w:val="0"/>
        <w:ind w:firstLine="567"/>
        <w:jc w:val="both"/>
        <w:rPr>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Уведомления</w:t>
      </w:r>
    </w:p>
    <w:p w:rsidR="00667B09" w:rsidRPr="009C20EE" w:rsidRDefault="00667B09" w:rsidP="00667B09">
      <w:pPr>
        <w:pStyle w:val="aa"/>
        <w:numPr>
          <w:ilvl w:val="1"/>
          <w:numId w:val="30"/>
        </w:numPr>
        <w:spacing w:after="200"/>
        <w:ind w:left="0" w:firstLine="567"/>
        <w:jc w:val="both"/>
        <w:rPr>
          <w:sz w:val="26"/>
          <w:szCs w:val="26"/>
        </w:rPr>
      </w:pPr>
      <w:r w:rsidRPr="009C20EE">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667B09" w:rsidRPr="00D62012" w:rsidRDefault="00667B09" w:rsidP="00667B09">
      <w:pPr>
        <w:ind w:firstLine="540"/>
        <w:jc w:val="both"/>
        <w:rPr>
          <w:sz w:val="26"/>
          <w:szCs w:val="26"/>
        </w:rPr>
      </w:pPr>
      <w:r w:rsidRPr="004865E4">
        <w:rPr>
          <w:color w:val="0070C0"/>
          <w:sz w:val="26"/>
          <w:szCs w:val="26"/>
        </w:rPr>
        <w:t xml:space="preserve">       </w:t>
      </w:r>
      <w:r w:rsidRPr="00D62012">
        <w:rPr>
          <w:sz w:val="26"/>
          <w:szCs w:val="26"/>
        </w:rPr>
        <w:t>Если по какой-либо причине извещение о необходимости получения уведомления, направленное почтовой службой по адресу, указанному в разделе 18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667B09" w:rsidRPr="009C20EE" w:rsidRDefault="00667B09" w:rsidP="00667B09">
      <w:pPr>
        <w:ind w:firstLine="540"/>
        <w:jc w:val="both"/>
        <w:rPr>
          <w:sz w:val="26"/>
          <w:szCs w:val="26"/>
        </w:rPr>
      </w:pPr>
      <w:r w:rsidRPr="009C20EE">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667B09" w:rsidRPr="009C20EE" w:rsidRDefault="00667B09" w:rsidP="00667B09">
      <w:pPr>
        <w:pStyle w:val="aa"/>
        <w:numPr>
          <w:ilvl w:val="1"/>
          <w:numId w:val="30"/>
        </w:numPr>
        <w:ind w:left="0" w:firstLine="567"/>
        <w:jc w:val="both"/>
        <w:rPr>
          <w:sz w:val="26"/>
          <w:szCs w:val="26"/>
        </w:rPr>
      </w:pPr>
      <w:r w:rsidRPr="009C20EE">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667B09" w:rsidRPr="009C20EE" w:rsidRDefault="00667B09" w:rsidP="00667B09">
      <w:pPr>
        <w:pStyle w:val="6"/>
        <w:widowControl w:val="0"/>
        <w:suppressAutoHyphens/>
        <w:rPr>
          <w:b w:val="0"/>
        </w:rPr>
      </w:pPr>
      <w:r w:rsidRPr="009C20EE">
        <w:rPr>
          <w:b w:val="0"/>
        </w:rPr>
        <w:t xml:space="preserve">Для Заказчика: </w:t>
      </w:r>
    </w:p>
    <w:p w:rsidR="00667B09" w:rsidRPr="009C20EE" w:rsidRDefault="00667B09" w:rsidP="00667B09">
      <w:pPr>
        <w:pStyle w:val="6"/>
        <w:widowControl w:val="0"/>
        <w:suppressAutoHyphens/>
        <w:spacing w:before="40"/>
        <w:rPr>
          <w:b w:val="0"/>
        </w:rPr>
      </w:pPr>
      <w:r w:rsidRPr="009C20EE">
        <w:rPr>
          <w:b w:val="0"/>
        </w:rPr>
        <w:t>Организация: ПАО «Башинформсвязь»</w:t>
      </w:r>
    </w:p>
    <w:p w:rsidR="00667B09" w:rsidRPr="009C20EE" w:rsidRDefault="00667B09" w:rsidP="00667B09">
      <w:pPr>
        <w:widowControl w:val="0"/>
        <w:tabs>
          <w:tab w:val="num" w:pos="0"/>
        </w:tabs>
        <w:suppressAutoHyphens/>
        <w:spacing w:before="40"/>
        <w:ind w:firstLine="851"/>
        <w:rPr>
          <w:sz w:val="26"/>
          <w:szCs w:val="26"/>
        </w:rPr>
      </w:pPr>
      <w:r w:rsidRPr="009C20EE">
        <w:rPr>
          <w:bCs/>
          <w:sz w:val="26"/>
          <w:szCs w:val="26"/>
        </w:rPr>
        <w:t>Ф.И.О.:</w:t>
      </w:r>
      <w:r w:rsidRPr="009C20EE">
        <w:rPr>
          <w:sz w:val="26"/>
          <w:szCs w:val="26"/>
        </w:rPr>
        <w:t xml:space="preserve">  _________________________</w:t>
      </w:r>
    </w:p>
    <w:p w:rsidR="00667B09" w:rsidRPr="009C20EE" w:rsidRDefault="00667B09" w:rsidP="00667B09">
      <w:pPr>
        <w:tabs>
          <w:tab w:val="num" w:pos="0"/>
        </w:tabs>
        <w:suppressAutoHyphens/>
        <w:spacing w:before="40"/>
        <w:ind w:firstLine="851"/>
        <w:rPr>
          <w:sz w:val="26"/>
          <w:szCs w:val="26"/>
        </w:rPr>
      </w:pPr>
      <w:r w:rsidRPr="009C20EE">
        <w:rPr>
          <w:bCs/>
          <w:sz w:val="26"/>
          <w:szCs w:val="26"/>
        </w:rPr>
        <w:t>Адрес:</w:t>
      </w:r>
      <w:r w:rsidRPr="009C20EE">
        <w:rPr>
          <w:sz w:val="26"/>
          <w:szCs w:val="26"/>
        </w:rPr>
        <w:t> </w:t>
      </w:r>
      <w:r w:rsidRPr="009C20EE">
        <w:rPr>
          <w:sz w:val="26"/>
        </w:rPr>
        <w:t>__________________________</w:t>
      </w:r>
    </w:p>
    <w:p w:rsidR="00667B09" w:rsidRPr="009C20EE" w:rsidRDefault="00667B09" w:rsidP="00667B09">
      <w:pPr>
        <w:tabs>
          <w:tab w:val="num" w:pos="0"/>
        </w:tabs>
        <w:suppressAutoHyphens/>
        <w:spacing w:before="40"/>
        <w:ind w:firstLine="851"/>
        <w:rPr>
          <w:sz w:val="26"/>
        </w:rPr>
      </w:pPr>
      <w:r w:rsidRPr="009C20EE">
        <w:rPr>
          <w:sz w:val="26"/>
        </w:rPr>
        <w:t>Телефон: ________________________</w:t>
      </w:r>
    </w:p>
    <w:p w:rsidR="00667B09" w:rsidRPr="009C20EE" w:rsidRDefault="00667B09" w:rsidP="00667B09">
      <w:pPr>
        <w:widowControl w:val="0"/>
        <w:tabs>
          <w:tab w:val="num" w:pos="0"/>
        </w:tabs>
        <w:suppressAutoHyphens/>
        <w:spacing w:before="40"/>
        <w:ind w:firstLine="851"/>
        <w:rPr>
          <w:sz w:val="26"/>
          <w:szCs w:val="26"/>
        </w:rPr>
      </w:pPr>
      <w:r w:rsidRPr="009C20EE">
        <w:rPr>
          <w:bCs/>
          <w:sz w:val="26"/>
          <w:szCs w:val="26"/>
          <w:lang w:val="en-GB"/>
        </w:rPr>
        <w:t>e</w:t>
      </w:r>
      <w:r w:rsidRPr="009C20EE">
        <w:rPr>
          <w:bCs/>
          <w:sz w:val="26"/>
          <w:szCs w:val="26"/>
        </w:rPr>
        <w:t>-</w:t>
      </w:r>
      <w:r w:rsidRPr="009C20EE">
        <w:rPr>
          <w:bCs/>
          <w:sz w:val="26"/>
          <w:szCs w:val="26"/>
          <w:lang w:val="en-GB"/>
        </w:rPr>
        <w:t>mail</w:t>
      </w:r>
      <w:r w:rsidRPr="009C20EE">
        <w:rPr>
          <w:bCs/>
          <w:sz w:val="26"/>
          <w:szCs w:val="26"/>
        </w:rPr>
        <w:t>:</w:t>
      </w:r>
      <w:r w:rsidRPr="009C20EE">
        <w:rPr>
          <w:sz w:val="26"/>
          <w:szCs w:val="26"/>
        </w:rPr>
        <w:t xml:space="preserve"> __________________________</w:t>
      </w:r>
    </w:p>
    <w:p w:rsidR="00667B09" w:rsidRPr="009C20EE" w:rsidRDefault="00667B09" w:rsidP="00667B09">
      <w:pPr>
        <w:pStyle w:val="6"/>
        <w:widowControl w:val="0"/>
        <w:suppressAutoHyphens/>
        <w:rPr>
          <w:b w:val="0"/>
        </w:rPr>
      </w:pPr>
      <w:r w:rsidRPr="009C20EE">
        <w:rPr>
          <w:b w:val="0"/>
        </w:rPr>
        <w:t>Для Подрядчика:</w:t>
      </w:r>
    </w:p>
    <w:p w:rsidR="00667B09" w:rsidRPr="009C20EE" w:rsidRDefault="00667B09" w:rsidP="00667B09">
      <w:pPr>
        <w:widowControl w:val="0"/>
        <w:tabs>
          <w:tab w:val="num" w:pos="0"/>
        </w:tabs>
        <w:suppressAutoHyphens/>
        <w:rPr>
          <w:bCs/>
          <w:sz w:val="26"/>
          <w:szCs w:val="26"/>
        </w:rPr>
      </w:pPr>
      <w:r w:rsidRPr="009C20EE">
        <w:rPr>
          <w:bCs/>
          <w:sz w:val="26"/>
          <w:szCs w:val="26"/>
        </w:rPr>
        <w:t>Организация:______________________________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Ф.И.О.: 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Адрес: _____________________________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Телефон:___________________________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 xml:space="preserve">e-mail: </w:t>
      </w:r>
      <w:hyperlink r:id="rId52" w:history="1">
        <w:r w:rsidRPr="009C20EE">
          <w:rPr>
            <w:sz w:val="26"/>
            <w:szCs w:val="26"/>
          </w:rPr>
          <w:t>_____________________________</w:t>
        </w:r>
      </w:hyperlink>
    </w:p>
    <w:p w:rsidR="00667B09" w:rsidRPr="009C20EE" w:rsidRDefault="00667B09" w:rsidP="00667B09">
      <w:pPr>
        <w:ind w:firstLine="540"/>
        <w:jc w:val="both"/>
        <w:rPr>
          <w:sz w:val="26"/>
          <w:szCs w:val="26"/>
        </w:rPr>
      </w:pPr>
    </w:p>
    <w:p w:rsidR="00667B09" w:rsidRPr="009C20EE" w:rsidRDefault="00667B09" w:rsidP="00667B09">
      <w:pPr>
        <w:pStyle w:val="aa"/>
        <w:numPr>
          <w:ilvl w:val="1"/>
          <w:numId w:val="30"/>
        </w:numPr>
        <w:spacing w:after="200"/>
        <w:ind w:left="0" w:firstLine="567"/>
        <w:jc w:val="both"/>
        <w:rPr>
          <w:sz w:val="26"/>
          <w:szCs w:val="26"/>
        </w:rPr>
      </w:pPr>
      <w:r w:rsidRPr="009C20EE">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667B09" w:rsidRPr="009C20EE" w:rsidRDefault="00667B09" w:rsidP="00667B09">
      <w:pPr>
        <w:jc w:val="center"/>
        <w:rPr>
          <w:b/>
          <w:bCs/>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 xml:space="preserve">Применимое право и порядок разрешения споров </w:t>
      </w:r>
    </w:p>
    <w:p w:rsidR="00667B09" w:rsidRPr="009C20EE" w:rsidRDefault="00667B09" w:rsidP="00667B09">
      <w:pPr>
        <w:pStyle w:val="aa"/>
        <w:numPr>
          <w:ilvl w:val="1"/>
          <w:numId w:val="31"/>
        </w:numPr>
        <w:spacing w:after="200"/>
        <w:ind w:left="0" w:firstLine="567"/>
        <w:jc w:val="both"/>
        <w:rPr>
          <w:sz w:val="26"/>
          <w:szCs w:val="26"/>
        </w:rPr>
      </w:pPr>
      <w:r w:rsidRPr="009C20EE">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667B09" w:rsidRPr="009C20EE" w:rsidRDefault="00667B09" w:rsidP="00667B09">
      <w:pPr>
        <w:pStyle w:val="aa"/>
        <w:numPr>
          <w:ilvl w:val="1"/>
          <w:numId w:val="31"/>
        </w:numPr>
        <w:spacing w:after="200"/>
        <w:ind w:left="0" w:firstLine="567"/>
        <w:jc w:val="both"/>
        <w:rPr>
          <w:sz w:val="26"/>
          <w:szCs w:val="26"/>
        </w:rPr>
      </w:pPr>
      <w:r w:rsidRPr="009C20EE">
        <w:rPr>
          <w:sz w:val="26"/>
          <w:szCs w:val="26"/>
        </w:rPr>
        <w:t>Все споры и разногласия по настоящему Договору Стороны разрешают путём переговоров.</w:t>
      </w:r>
    </w:p>
    <w:p w:rsidR="00667B09" w:rsidRPr="009C20EE" w:rsidRDefault="00667B09" w:rsidP="00667B09">
      <w:pPr>
        <w:pStyle w:val="aa"/>
        <w:numPr>
          <w:ilvl w:val="1"/>
          <w:numId w:val="31"/>
        </w:numPr>
        <w:spacing w:after="200"/>
        <w:ind w:left="0" w:firstLine="567"/>
        <w:jc w:val="both"/>
      </w:pPr>
      <w:r w:rsidRPr="009C20EE">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667B09" w:rsidRPr="009C20EE" w:rsidRDefault="00667B09" w:rsidP="00667B09">
      <w:pPr>
        <w:numPr>
          <w:ilvl w:val="0"/>
          <w:numId w:val="42"/>
        </w:numPr>
        <w:jc w:val="center"/>
        <w:rPr>
          <w:b/>
          <w:bCs/>
          <w:sz w:val="26"/>
          <w:szCs w:val="26"/>
        </w:rPr>
      </w:pPr>
      <w:r w:rsidRPr="009C20EE">
        <w:rPr>
          <w:b/>
          <w:bCs/>
          <w:sz w:val="26"/>
          <w:szCs w:val="26"/>
        </w:rPr>
        <w:t xml:space="preserve"> Расторжение Договора</w:t>
      </w:r>
    </w:p>
    <w:p w:rsidR="00667B09" w:rsidRPr="009C20EE" w:rsidRDefault="00667B09" w:rsidP="00667B09">
      <w:pPr>
        <w:pStyle w:val="aa"/>
        <w:numPr>
          <w:ilvl w:val="1"/>
          <w:numId w:val="32"/>
        </w:numPr>
        <w:spacing w:after="200"/>
        <w:ind w:left="0" w:firstLine="567"/>
        <w:jc w:val="both"/>
        <w:rPr>
          <w:sz w:val="26"/>
          <w:szCs w:val="26"/>
        </w:rPr>
      </w:pPr>
      <w:r w:rsidRPr="009C20EE">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667B09" w:rsidRPr="009C20EE" w:rsidRDefault="00667B09" w:rsidP="00667B09">
      <w:pPr>
        <w:pStyle w:val="aa"/>
        <w:numPr>
          <w:ilvl w:val="1"/>
          <w:numId w:val="32"/>
        </w:numPr>
        <w:spacing w:after="200"/>
        <w:ind w:left="0" w:firstLine="567"/>
        <w:jc w:val="both"/>
        <w:rPr>
          <w:sz w:val="26"/>
          <w:szCs w:val="26"/>
        </w:rPr>
      </w:pPr>
      <w:r w:rsidRPr="009C20EE">
        <w:rPr>
          <w:sz w:val="26"/>
          <w:szCs w:val="26"/>
        </w:rPr>
        <w:t>Настоящий Договор может быть расторгнут в иных случаях и порядке, предусмотренном действующим законодательством РФ и РБ.</w:t>
      </w:r>
    </w:p>
    <w:p w:rsidR="00667B09" w:rsidRDefault="00667B09" w:rsidP="00667B09">
      <w:pPr>
        <w:pStyle w:val="aa"/>
        <w:numPr>
          <w:ilvl w:val="1"/>
          <w:numId w:val="32"/>
        </w:numPr>
        <w:spacing w:after="200"/>
        <w:ind w:left="0" w:firstLine="567"/>
        <w:jc w:val="both"/>
        <w:rPr>
          <w:sz w:val="26"/>
          <w:szCs w:val="26"/>
        </w:rPr>
      </w:pPr>
      <w:r w:rsidRPr="009C20EE">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667B09" w:rsidRPr="009C20EE" w:rsidRDefault="00667B09" w:rsidP="00667B09">
      <w:pPr>
        <w:numPr>
          <w:ilvl w:val="0"/>
          <w:numId w:val="42"/>
        </w:numPr>
        <w:jc w:val="center"/>
        <w:rPr>
          <w:b/>
          <w:bCs/>
          <w:sz w:val="26"/>
          <w:szCs w:val="26"/>
        </w:rPr>
      </w:pPr>
      <w:r w:rsidRPr="009C20EE">
        <w:rPr>
          <w:b/>
          <w:bCs/>
          <w:sz w:val="26"/>
          <w:szCs w:val="26"/>
        </w:rPr>
        <w:t xml:space="preserve"> Антикоррупционная оговорка</w:t>
      </w:r>
    </w:p>
    <w:p w:rsidR="00667B09" w:rsidRPr="009C20EE" w:rsidRDefault="00667B09" w:rsidP="00667B09">
      <w:pPr>
        <w:pStyle w:val="ConsPlusNormal"/>
        <w:widowControl/>
        <w:numPr>
          <w:ilvl w:val="1"/>
          <w:numId w:val="33"/>
        </w:numPr>
        <w:ind w:left="0" w:firstLine="567"/>
        <w:jc w:val="both"/>
        <w:rPr>
          <w:rFonts w:ascii="Times New Roman" w:hAnsi="Times New Roman" w:cs="Times New Roman"/>
          <w:bCs/>
          <w:sz w:val="26"/>
          <w:szCs w:val="26"/>
        </w:rPr>
      </w:pPr>
      <w:r w:rsidRPr="009C20EE">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667B09" w:rsidRPr="009C20EE" w:rsidRDefault="00667B09" w:rsidP="00667B09">
      <w:pPr>
        <w:pStyle w:val="afd"/>
        <w:ind w:firstLine="567"/>
        <w:jc w:val="both"/>
        <w:rPr>
          <w:i/>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 xml:space="preserve"> Другие положения</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667B09" w:rsidRPr="009C20EE" w:rsidRDefault="00667B09" w:rsidP="00667B09">
      <w:pPr>
        <w:ind w:firstLine="709"/>
        <w:jc w:val="both"/>
        <w:rPr>
          <w:sz w:val="26"/>
          <w:szCs w:val="26"/>
        </w:rPr>
      </w:pPr>
      <w:r w:rsidRPr="009C20EE">
        <w:rPr>
          <w:sz w:val="26"/>
          <w:szCs w:val="26"/>
        </w:rPr>
        <w:t>- образцы подписей лиц, которые будут подписывать выставляемые в адрес Заказчика счета-фактуры;</w:t>
      </w:r>
    </w:p>
    <w:p w:rsidR="00667B09" w:rsidRPr="009C20EE" w:rsidRDefault="00667B09" w:rsidP="00667B09">
      <w:pPr>
        <w:ind w:firstLine="709"/>
        <w:jc w:val="both"/>
        <w:rPr>
          <w:sz w:val="26"/>
          <w:szCs w:val="26"/>
        </w:rPr>
      </w:pPr>
      <w:r w:rsidRPr="009C20EE">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67B09" w:rsidRPr="009C20EE" w:rsidRDefault="00667B09" w:rsidP="00667B09">
      <w:pPr>
        <w:ind w:firstLine="851"/>
        <w:jc w:val="both"/>
        <w:rPr>
          <w:sz w:val="26"/>
          <w:szCs w:val="26"/>
        </w:rPr>
      </w:pPr>
      <w:r w:rsidRPr="009C20EE">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Счета-фактуры выставляются в соответствии с законодательством РФ.</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9C20EE">
        <w:rPr>
          <w:rFonts w:ascii="Times New Roman" w:hAnsi="Times New Roman" w:cs="Times New Roman"/>
        </w:rPr>
        <w:t>.</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3.3.</w:t>
      </w:r>
    </w:p>
    <w:p w:rsidR="00667B09" w:rsidRPr="00653E28"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653E28">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667B09" w:rsidRPr="00653E28" w:rsidRDefault="00667B09" w:rsidP="00667B09">
      <w:pPr>
        <w:pStyle w:val="ConsPlusNormal"/>
        <w:widowControl/>
        <w:numPr>
          <w:ilvl w:val="1"/>
          <w:numId w:val="34"/>
        </w:numPr>
        <w:ind w:left="0" w:firstLine="567"/>
        <w:jc w:val="both"/>
        <w:rPr>
          <w:rFonts w:ascii="Times New Roman" w:hAnsi="Times New Roman" w:cs="Times New Roman"/>
          <w:i/>
          <w:sz w:val="26"/>
          <w:szCs w:val="26"/>
        </w:rPr>
      </w:pPr>
      <w:r w:rsidRPr="00653E28">
        <w:rPr>
          <w:rFonts w:ascii="Times New Roman" w:hAnsi="Times New Roman" w:cs="Times New Roman"/>
          <w:sz w:val="26"/>
          <w:szCs w:val="26"/>
        </w:rPr>
        <w:t>К настоящему Договору прилагаются и являются его неотъемлемой частью</w:t>
      </w:r>
      <w:r w:rsidRPr="00653E28">
        <w:rPr>
          <w:rFonts w:ascii="Times New Roman" w:hAnsi="Times New Roman" w:cs="Times New Roman"/>
          <w:i/>
          <w:sz w:val="26"/>
          <w:szCs w:val="26"/>
        </w:rPr>
        <w:t>:</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№1</w:t>
      </w:r>
      <w:r w:rsidRPr="00653E28">
        <w:rPr>
          <w:sz w:val="26"/>
          <w:szCs w:val="26"/>
        </w:rPr>
        <w:t xml:space="preserve"> – Техническое задание на выполнение подрядных работ;</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№2</w:t>
      </w:r>
      <w:r w:rsidRPr="00653E28">
        <w:rPr>
          <w:sz w:val="26"/>
          <w:szCs w:val="26"/>
        </w:rPr>
        <w:t xml:space="preserve"> – Форма Заказа на выполнение подрядных работ;</w:t>
      </w:r>
    </w:p>
    <w:p w:rsidR="00667B09" w:rsidRPr="00653E28" w:rsidRDefault="00667B09" w:rsidP="00667B09">
      <w:pPr>
        <w:jc w:val="both"/>
        <w:rPr>
          <w:sz w:val="26"/>
          <w:szCs w:val="26"/>
        </w:rPr>
      </w:pPr>
      <w:r w:rsidRPr="00653E28">
        <w:rPr>
          <w:bCs/>
          <w:sz w:val="26"/>
          <w:szCs w:val="26"/>
        </w:rPr>
        <w:t>Приложение №3</w:t>
      </w:r>
      <w:r w:rsidRPr="00653E28">
        <w:rPr>
          <w:sz w:val="26"/>
          <w:szCs w:val="26"/>
        </w:rPr>
        <w:t xml:space="preserve"> – Величина удельной стоимости за единицу (вид) работ;</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№4</w:t>
      </w:r>
      <w:r w:rsidRPr="00653E28">
        <w:rPr>
          <w:sz w:val="26"/>
          <w:szCs w:val="26"/>
        </w:rPr>
        <w:t xml:space="preserve"> – Антикоррупционная оговорка;</w:t>
      </w:r>
    </w:p>
    <w:p w:rsidR="00667B09" w:rsidRPr="00653E28" w:rsidRDefault="00667B09" w:rsidP="00667B09">
      <w:pPr>
        <w:widowControl w:val="0"/>
        <w:suppressAutoHyphens/>
        <w:spacing w:before="60"/>
        <w:jc w:val="both"/>
        <w:rPr>
          <w:sz w:val="26"/>
          <w:szCs w:val="26"/>
        </w:rPr>
      </w:pPr>
      <w:r w:rsidRPr="00653E28">
        <w:rPr>
          <w:sz w:val="26"/>
          <w:szCs w:val="26"/>
        </w:rPr>
        <w:t>Приложение №5 – Форма предоставления информации.</w:t>
      </w:r>
    </w:p>
    <w:p w:rsidR="00667B09" w:rsidRDefault="00667B09" w:rsidP="00667B09">
      <w:pPr>
        <w:widowControl w:val="0"/>
        <w:suppressAutoHyphens/>
        <w:spacing w:before="60"/>
        <w:jc w:val="both"/>
        <w:rPr>
          <w:sz w:val="26"/>
          <w:szCs w:val="26"/>
        </w:rPr>
      </w:pPr>
      <w:r w:rsidRPr="00653E28">
        <w:rPr>
          <w:sz w:val="26"/>
          <w:szCs w:val="26"/>
        </w:rPr>
        <w:t>Приложение №6 – Методические рекомендации для подрядных организаций по оформлению исполнительной документации.</w:t>
      </w:r>
    </w:p>
    <w:p w:rsidR="00667B09" w:rsidRPr="00653E28" w:rsidRDefault="00667B09" w:rsidP="00667B09">
      <w:pPr>
        <w:widowControl w:val="0"/>
        <w:suppressAutoHyphens/>
        <w:spacing w:before="60"/>
        <w:jc w:val="both"/>
        <w:rPr>
          <w:sz w:val="26"/>
          <w:szCs w:val="26"/>
        </w:rPr>
      </w:pPr>
      <w:r>
        <w:rPr>
          <w:sz w:val="26"/>
          <w:szCs w:val="26"/>
        </w:rPr>
        <w:t xml:space="preserve">Приложение №7 – Акт </w:t>
      </w:r>
      <w:r w:rsidRPr="00551243">
        <w:rPr>
          <w:sz w:val="26"/>
          <w:szCs w:val="26"/>
        </w:rPr>
        <w:t>приема-передачи выполненных работ</w:t>
      </w:r>
      <w:r>
        <w:rPr>
          <w:sz w:val="26"/>
          <w:szCs w:val="26"/>
        </w:rPr>
        <w:t>.</w:t>
      </w:r>
    </w:p>
    <w:p w:rsidR="00667B09" w:rsidRPr="00207953" w:rsidRDefault="00667B09" w:rsidP="00667B09">
      <w:pPr>
        <w:widowControl w:val="0"/>
        <w:suppressAutoHyphens/>
        <w:spacing w:before="60"/>
        <w:jc w:val="both"/>
        <w:rPr>
          <w:sz w:val="26"/>
          <w:szCs w:val="26"/>
        </w:rPr>
      </w:pPr>
    </w:p>
    <w:p w:rsidR="00667B09" w:rsidRPr="009C20EE" w:rsidRDefault="00667B09" w:rsidP="00667B09">
      <w:pPr>
        <w:numPr>
          <w:ilvl w:val="0"/>
          <w:numId w:val="42"/>
        </w:numPr>
        <w:jc w:val="center"/>
        <w:rPr>
          <w:b/>
          <w:bCs/>
          <w:sz w:val="26"/>
          <w:szCs w:val="26"/>
        </w:rPr>
      </w:pPr>
      <w:r w:rsidRPr="004865E4">
        <w:rPr>
          <w:b/>
          <w:bCs/>
          <w:color w:val="0070C0"/>
          <w:sz w:val="26"/>
          <w:szCs w:val="26"/>
        </w:rPr>
        <w:t xml:space="preserve"> </w:t>
      </w:r>
      <w:r w:rsidRPr="009C20EE">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667B09" w:rsidRPr="009C20EE" w:rsidTr="00667B09">
        <w:trPr>
          <w:gridAfter w:val="1"/>
          <w:wAfter w:w="35" w:type="dxa"/>
        </w:trPr>
        <w:tc>
          <w:tcPr>
            <w:tcW w:w="4927" w:type="dxa"/>
            <w:gridSpan w:val="2"/>
          </w:tcPr>
          <w:p w:rsidR="00667B09" w:rsidRPr="009C20EE" w:rsidRDefault="00667B09" w:rsidP="00667B09">
            <w:pPr>
              <w:widowControl w:val="0"/>
              <w:suppressAutoHyphens/>
              <w:rPr>
                <w:b/>
                <w:bCs/>
                <w:sz w:val="26"/>
                <w:szCs w:val="26"/>
              </w:rPr>
            </w:pPr>
          </w:p>
        </w:tc>
        <w:tc>
          <w:tcPr>
            <w:tcW w:w="4927" w:type="dxa"/>
            <w:gridSpan w:val="2"/>
          </w:tcPr>
          <w:p w:rsidR="00667B09" w:rsidRPr="009C20EE" w:rsidRDefault="00667B09" w:rsidP="00667B09">
            <w:pPr>
              <w:widowControl w:val="0"/>
              <w:suppressAutoHyphens/>
              <w:ind w:left="318"/>
              <w:rPr>
                <w:b/>
                <w:bCs/>
                <w:sz w:val="26"/>
                <w:szCs w:val="26"/>
              </w:rPr>
            </w:pPr>
          </w:p>
        </w:tc>
      </w:tr>
      <w:tr w:rsidR="00667B09" w:rsidRPr="009C20EE" w:rsidTr="00667B09">
        <w:trPr>
          <w:gridAfter w:val="1"/>
          <w:wAfter w:w="35" w:type="dxa"/>
        </w:trPr>
        <w:tc>
          <w:tcPr>
            <w:tcW w:w="4927" w:type="dxa"/>
            <w:gridSpan w:val="2"/>
          </w:tcPr>
          <w:p w:rsidR="00667B09" w:rsidRPr="009C20EE" w:rsidRDefault="00667B09" w:rsidP="00667B09">
            <w:pPr>
              <w:widowControl w:val="0"/>
              <w:suppressAutoHyphens/>
              <w:ind w:left="318"/>
              <w:rPr>
                <w:b/>
                <w:bCs/>
                <w:sz w:val="26"/>
                <w:szCs w:val="26"/>
              </w:rPr>
            </w:pPr>
            <w:r w:rsidRPr="009C20EE">
              <w:rPr>
                <w:b/>
                <w:bCs/>
                <w:sz w:val="26"/>
                <w:szCs w:val="26"/>
              </w:rPr>
              <w:t>Заказчик:</w:t>
            </w:r>
          </w:p>
        </w:tc>
        <w:tc>
          <w:tcPr>
            <w:tcW w:w="4927" w:type="dxa"/>
            <w:gridSpan w:val="2"/>
          </w:tcPr>
          <w:p w:rsidR="00667B09" w:rsidRPr="009C20EE" w:rsidRDefault="00667B09" w:rsidP="00667B09">
            <w:pPr>
              <w:widowControl w:val="0"/>
              <w:suppressAutoHyphens/>
              <w:ind w:left="318"/>
              <w:rPr>
                <w:b/>
                <w:bCs/>
                <w:sz w:val="26"/>
                <w:szCs w:val="26"/>
              </w:rPr>
            </w:pPr>
            <w:r w:rsidRPr="009C20EE">
              <w:rPr>
                <w:b/>
                <w:bCs/>
                <w:sz w:val="26"/>
                <w:szCs w:val="26"/>
              </w:rPr>
              <w:t>Подрядчик:</w:t>
            </w:r>
          </w:p>
        </w:tc>
      </w:tr>
      <w:tr w:rsidR="00667B09" w:rsidRPr="009C20EE" w:rsidTr="00667B09">
        <w:tblPrEx>
          <w:tblLook w:val="04A0" w:firstRow="1" w:lastRow="0" w:firstColumn="1" w:lastColumn="0" w:noHBand="0" w:noVBand="1"/>
        </w:tblPrEx>
        <w:tc>
          <w:tcPr>
            <w:tcW w:w="4603" w:type="dxa"/>
          </w:tcPr>
          <w:p w:rsidR="00667B09" w:rsidRPr="009C20EE" w:rsidRDefault="00667B09" w:rsidP="003D1388">
            <w:pPr>
              <w:pStyle w:val="aff6"/>
              <w:ind w:firstLine="0"/>
            </w:pPr>
            <w:permStart w:id="123088998" w:edGrp="everyone"/>
            <w:r w:rsidRPr="009C20EE">
              <w:t>ИНН/КПП 0274018377/997750001</w:t>
            </w:r>
          </w:p>
          <w:p w:rsidR="00667B09" w:rsidRPr="009C20EE" w:rsidRDefault="00667B09" w:rsidP="003D1388">
            <w:pPr>
              <w:pStyle w:val="aff6"/>
              <w:ind w:firstLine="0"/>
            </w:pPr>
            <w:r w:rsidRPr="009C20EE">
              <w:t>ОГРН 1020202561686</w:t>
            </w:r>
          </w:p>
          <w:p w:rsidR="00667B09" w:rsidRPr="009C20EE" w:rsidRDefault="00667B09" w:rsidP="00667B09">
            <w:pPr>
              <w:rPr>
                <w:sz w:val="26"/>
                <w:szCs w:val="26"/>
              </w:rPr>
            </w:pPr>
            <w:r w:rsidRPr="009C20EE">
              <w:rPr>
                <w:sz w:val="26"/>
                <w:szCs w:val="26"/>
              </w:rPr>
              <w:t>Адрес: РБ 4500</w:t>
            </w:r>
            <w:r w:rsidR="003D1388">
              <w:rPr>
                <w:sz w:val="26"/>
                <w:szCs w:val="26"/>
              </w:rPr>
              <w:t>77</w:t>
            </w:r>
            <w:r w:rsidRPr="009C20EE">
              <w:rPr>
                <w:sz w:val="26"/>
                <w:szCs w:val="26"/>
              </w:rPr>
              <w:t>, г. Уфа, ул. Ленина, д.3</w:t>
            </w:r>
            <w:r>
              <w:rPr>
                <w:sz w:val="26"/>
                <w:szCs w:val="26"/>
              </w:rPr>
              <w:t>0</w:t>
            </w:r>
            <w:r w:rsidRPr="009C20EE">
              <w:rPr>
                <w:sz w:val="26"/>
                <w:szCs w:val="26"/>
              </w:rPr>
              <w:t>.</w:t>
            </w:r>
          </w:p>
          <w:p w:rsidR="00667B09" w:rsidRPr="009C20EE" w:rsidRDefault="00667B09" w:rsidP="00667B09">
            <w:pPr>
              <w:pStyle w:val="aff8"/>
              <w:rPr>
                <w:b/>
                <w:bCs/>
              </w:rPr>
            </w:pPr>
            <w:r w:rsidRPr="009C20EE">
              <w:rPr>
                <w:b/>
                <w:bCs/>
              </w:rPr>
              <w:t xml:space="preserve">Почтовый адрес: </w:t>
            </w:r>
            <w:r w:rsidRPr="009C20EE">
              <w:t>РБ 4500</w:t>
            </w:r>
            <w:r w:rsidR="003D1388">
              <w:t>77</w:t>
            </w:r>
            <w:r w:rsidRPr="009C20EE">
              <w:t>, г. Уфа, ул. Ленина, д.3</w:t>
            </w:r>
            <w:r>
              <w:t>0</w:t>
            </w:r>
            <w:r w:rsidRPr="009C20EE">
              <w:rPr>
                <w:b/>
                <w:bCs/>
              </w:rPr>
              <w:t>.</w:t>
            </w:r>
          </w:p>
          <w:p w:rsidR="00667B09" w:rsidRPr="009C20EE" w:rsidRDefault="00667B09" w:rsidP="00667B09">
            <w:pPr>
              <w:pStyle w:val="aff8"/>
              <w:rPr>
                <w:b/>
                <w:bCs/>
              </w:rPr>
            </w:pPr>
            <w:r w:rsidRPr="009C20EE">
              <w:rPr>
                <w:b/>
                <w:bCs/>
              </w:rPr>
              <w:t>Заказчик</w:t>
            </w:r>
          </w:p>
          <w:p w:rsidR="00667B09" w:rsidRPr="009C20EE" w:rsidRDefault="00667B09" w:rsidP="00667B09">
            <w:pPr>
              <w:pStyle w:val="aff8"/>
              <w:rPr>
                <w:bCs/>
              </w:rPr>
            </w:pPr>
            <w:r w:rsidRPr="009C20EE">
              <w:rPr>
                <w:bCs/>
              </w:rPr>
              <w:t xml:space="preserve">ИНН/КПП </w:t>
            </w:r>
            <w:r w:rsidRPr="009C20EE">
              <w:t>0274018377</w:t>
            </w:r>
            <w:r w:rsidRPr="009C20EE">
              <w:rPr>
                <w:bCs/>
              </w:rPr>
              <w:t>/</w:t>
            </w:r>
            <w:r w:rsidRPr="009C20EE">
              <w:t>997750001</w:t>
            </w:r>
          </w:p>
          <w:p w:rsidR="00667B09" w:rsidRPr="009C20EE" w:rsidRDefault="00667B09" w:rsidP="00667B09">
            <w:pPr>
              <w:pStyle w:val="aff8"/>
              <w:rPr>
                <w:b/>
                <w:bCs/>
              </w:rPr>
            </w:pPr>
            <w:r w:rsidRPr="009C20EE">
              <w:rPr>
                <w:b/>
                <w:bCs/>
              </w:rPr>
              <w:t xml:space="preserve">Почтовый адрес: </w:t>
            </w:r>
            <w:r w:rsidRPr="009C20EE">
              <w:t>РБ 4500</w:t>
            </w:r>
            <w:r w:rsidR="003D1388">
              <w:t>77</w:t>
            </w:r>
            <w:r w:rsidRPr="009C20EE">
              <w:t>, г. Уфа, ул. Ленина, д.3</w:t>
            </w:r>
            <w:r>
              <w:t>0</w:t>
            </w:r>
          </w:p>
          <w:p w:rsidR="00667B09" w:rsidRPr="009C20EE" w:rsidRDefault="00667B09" w:rsidP="00667B09">
            <w:pPr>
              <w:pStyle w:val="aff8"/>
              <w:rPr>
                <w:b/>
                <w:bCs/>
              </w:rPr>
            </w:pPr>
            <w:r w:rsidRPr="009C20EE">
              <w:rPr>
                <w:b/>
                <w:bCs/>
              </w:rPr>
              <w:t>Плательщик:</w:t>
            </w:r>
          </w:p>
          <w:p w:rsidR="00667B09" w:rsidRPr="009C20EE" w:rsidRDefault="00667B09" w:rsidP="003D1388">
            <w:pPr>
              <w:pStyle w:val="aff6"/>
              <w:ind w:firstLine="0"/>
            </w:pPr>
            <w:r w:rsidRPr="009C20EE">
              <w:t>ИНН/КПП 0274018377/997750001</w:t>
            </w:r>
          </w:p>
          <w:p w:rsidR="00667B09" w:rsidRPr="009C20EE" w:rsidRDefault="00667B09" w:rsidP="003D1388">
            <w:pPr>
              <w:pStyle w:val="aff6"/>
              <w:ind w:firstLine="0"/>
            </w:pPr>
            <w:r w:rsidRPr="009C20EE">
              <w:t>ОГРН 1020202561686</w:t>
            </w:r>
          </w:p>
          <w:p w:rsidR="00667B09" w:rsidRPr="009C20EE" w:rsidRDefault="00667B09" w:rsidP="00667B09">
            <w:pPr>
              <w:rPr>
                <w:sz w:val="26"/>
                <w:szCs w:val="26"/>
              </w:rPr>
            </w:pPr>
            <w:r w:rsidRPr="009C20EE">
              <w:rPr>
                <w:sz w:val="26"/>
                <w:szCs w:val="26"/>
              </w:rPr>
              <w:t>Адрес: РБ 450000, г. Уфа, ул. Ленина, д.3</w:t>
            </w:r>
            <w:r>
              <w:rPr>
                <w:sz w:val="26"/>
                <w:szCs w:val="26"/>
              </w:rPr>
              <w:t>0</w:t>
            </w:r>
            <w:r w:rsidRPr="009C20EE">
              <w:rPr>
                <w:sz w:val="26"/>
                <w:szCs w:val="26"/>
              </w:rPr>
              <w:t>.</w:t>
            </w:r>
          </w:p>
          <w:p w:rsidR="00667B09" w:rsidRPr="009C20EE" w:rsidRDefault="00667B09" w:rsidP="00667B09">
            <w:pPr>
              <w:pStyle w:val="aff8"/>
              <w:rPr>
                <w:b/>
              </w:rPr>
            </w:pPr>
            <w:r w:rsidRPr="009C20EE">
              <w:t xml:space="preserve">ОАО АБ «Россия» </w:t>
            </w:r>
          </w:p>
          <w:p w:rsidR="00667B09" w:rsidRPr="009C20EE" w:rsidRDefault="00667B09" w:rsidP="00667B09">
            <w:pPr>
              <w:pStyle w:val="aff8"/>
            </w:pPr>
            <w:r w:rsidRPr="009C20EE">
              <w:t>Р/с</w:t>
            </w:r>
            <w:r w:rsidRPr="009C20EE">
              <w:rPr>
                <w:b/>
              </w:rPr>
              <w:t xml:space="preserve"> </w:t>
            </w:r>
            <w:r w:rsidRPr="009C20EE">
              <w:t xml:space="preserve">№ 40702810900000005674 </w:t>
            </w:r>
          </w:p>
          <w:p w:rsidR="00667B09" w:rsidRPr="009C20EE" w:rsidRDefault="00667B09" w:rsidP="00667B09">
            <w:pPr>
              <w:rPr>
                <w:sz w:val="26"/>
                <w:szCs w:val="26"/>
              </w:rPr>
            </w:pPr>
            <w:r w:rsidRPr="009C20EE">
              <w:rPr>
                <w:sz w:val="26"/>
                <w:szCs w:val="26"/>
              </w:rPr>
              <w:t>К/с 30101810800000000861</w:t>
            </w:r>
          </w:p>
          <w:p w:rsidR="00667B09" w:rsidRPr="009C20EE" w:rsidRDefault="00667B09" w:rsidP="003D1388">
            <w:pPr>
              <w:pStyle w:val="aff6"/>
              <w:ind w:firstLine="0"/>
            </w:pPr>
            <w:r w:rsidRPr="009C20EE">
              <w:t>БИК 044030861</w:t>
            </w:r>
          </w:p>
          <w:p w:rsidR="00667B09" w:rsidRPr="009C20EE" w:rsidRDefault="00667B09" w:rsidP="00667B09">
            <w:pPr>
              <w:pStyle w:val="afffff8"/>
              <w:rPr>
                <w:rFonts w:ascii="Times New Roman" w:hAnsi="Times New Roman"/>
                <w:sz w:val="26"/>
                <w:szCs w:val="26"/>
              </w:rPr>
            </w:pPr>
            <w:r w:rsidRPr="009C20EE">
              <w:rPr>
                <w:rFonts w:ascii="Times New Roman" w:hAnsi="Times New Roman"/>
                <w:sz w:val="26"/>
                <w:szCs w:val="26"/>
              </w:rPr>
              <w:t>ОГРН 1020202561686</w:t>
            </w:r>
          </w:p>
          <w:p w:rsidR="00667B09" w:rsidRPr="009C20EE" w:rsidRDefault="00667B09" w:rsidP="003D1388">
            <w:pPr>
              <w:pStyle w:val="aff6"/>
              <w:ind w:firstLine="0"/>
            </w:pPr>
            <w:r w:rsidRPr="009C20EE">
              <w:t>ОКПО 01150144</w:t>
            </w:r>
          </w:p>
          <w:p w:rsidR="00667B09" w:rsidRPr="009C20EE" w:rsidRDefault="00667B09" w:rsidP="00667B09">
            <w:pPr>
              <w:rPr>
                <w:sz w:val="26"/>
                <w:szCs w:val="26"/>
              </w:rPr>
            </w:pPr>
            <w:r w:rsidRPr="009C20EE">
              <w:rPr>
                <w:sz w:val="26"/>
                <w:szCs w:val="26"/>
              </w:rPr>
              <w:t xml:space="preserve">Телефон: </w:t>
            </w:r>
            <w:r w:rsidRPr="009C20EE">
              <w:rPr>
                <w:bCs/>
                <w:sz w:val="26"/>
                <w:szCs w:val="26"/>
              </w:rPr>
              <w:t>(347) 250-23-39</w:t>
            </w:r>
          </w:p>
          <w:p w:rsidR="00667B09" w:rsidRPr="009C20EE" w:rsidRDefault="00667B09" w:rsidP="00667B09">
            <w:pPr>
              <w:tabs>
                <w:tab w:val="left" w:pos="675"/>
                <w:tab w:val="left" w:pos="993"/>
                <w:tab w:val="left" w:pos="1418"/>
                <w:tab w:val="left" w:pos="9747"/>
              </w:tabs>
              <w:spacing w:after="120" w:line="312" w:lineRule="auto"/>
              <w:jc w:val="both"/>
              <w:rPr>
                <w:sz w:val="26"/>
                <w:szCs w:val="26"/>
              </w:rPr>
            </w:pPr>
            <w:r w:rsidRPr="009C20EE">
              <w:rPr>
                <w:sz w:val="26"/>
                <w:szCs w:val="26"/>
              </w:rPr>
              <w:t xml:space="preserve">Факс: </w:t>
            </w:r>
          </w:p>
          <w:p w:rsidR="00667B09" w:rsidRPr="009C20EE" w:rsidRDefault="00667B09" w:rsidP="00667B09">
            <w:pPr>
              <w:tabs>
                <w:tab w:val="left" w:pos="675"/>
                <w:tab w:val="left" w:pos="993"/>
                <w:tab w:val="left" w:pos="1418"/>
                <w:tab w:val="left" w:pos="9747"/>
              </w:tabs>
              <w:spacing w:line="312" w:lineRule="auto"/>
              <w:jc w:val="both"/>
              <w:rPr>
                <w:rStyle w:val="a9"/>
                <w:sz w:val="26"/>
                <w:szCs w:val="26"/>
              </w:rPr>
            </w:pPr>
            <w:r w:rsidRPr="009C20EE">
              <w:rPr>
                <w:sz w:val="26"/>
                <w:szCs w:val="26"/>
              </w:rPr>
              <w:t>Адрес электронной почты:</w:t>
            </w:r>
            <w:r w:rsidRPr="009C20EE">
              <w:rPr>
                <w:rFonts w:ascii="Arial" w:hAnsi="Arial" w:cs="Arial"/>
                <w:sz w:val="16"/>
                <w:szCs w:val="16"/>
              </w:rPr>
              <w:t xml:space="preserve"> </w:t>
            </w:r>
          </w:p>
          <w:p w:rsidR="00667B09" w:rsidRPr="009C20EE" w:rsidRDefault="00667B09" w:rsidP="00667B09">
            <w:pPr>
              <w:tabs>
                <w:tab w:val="left" w:pos="675"/>
                <w:tab w:val="left" w:pos="993"/>
                <w:tab w:val="left" w:pos="1418"/>
                <w:tab w:val="left" w:pos="9747"/>
              </w:tabs>
              <w:spacing w:after="120" w:line="312" w:lineRule="auto"/>
              <w:jc w:val="both"/>
              <w:rPr>
                <w:b/>
                <w:sz w:val="26"/>
                <w:szCs w:val="26"/>
              </w:rPr>
            </w:pPr>
            <w:r w:rsidRPr="009C20EE">
              <w:rPr>
                <w:sz w:val="26"/>
                <w:szCs w:val="26"/>
              </w:rPr>
              <w:t>info@bashtel.ru</w:t>
            </w:r>
            <w:permEnd w:id="123088998"/>
          </w:p>
        </w:tc>
        <w:tc>
          <w:tcPr>
            <w:tcW w:w="892" w:type="dxa"/>
            <w:gridSpan w:val="2"/>
          </w:tcPr>
          <w:p w:rsidR="00667B09" w:rsidRPr="009C20EE" w:rsidRDefault="00667B09" w:rsidP="00667B09">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667B09" w:rsidRPr="009C20EE" w:rsidRDefault="00667B09" w:rsidP="00667B09">
            <w:pPr>
              <w:pStyle w:val="aff6"/>
            </w:pPr>
            <w:r w:rsidRPr="009C20EE">
              <w:t>ИНН/КПП __________/__________</w:t>
            </w:r>
          </w:p>
          <w:p w:rsidR="00667B09" w:rsidRPr="009C20EE" w:rsidRDefault="00667B09" w:rsidP="00667B09">
            <w:pPr>
              <w:pStyle w:val="aff6"/>
            </w:pPr>
            <w:r w:rsidRPr="009C20EE">
              <w:t>ОГРН_________________________</w:t>
            </w:r>
          </w:p>
          <w:p w:rsidR="00667B09" w:rsidRPr="009C20EE" w:rsidRDefault="00667B09" w:rsidP="00667B09">
            <w:pPr>
              <w:rPr>
                <w:sz w:val="26"/>
                <w:szCs w:val="26"/>
              </w:rPr>
            </w:pPr>
            <w:r w:rsidRPr="009C20EE">
              <w:rPr>
                <w:sz w:val="26"/>
                <w:szCs w:val="26"/>
              </w:rPr>
              <w:t>Адрес: ____________________</w:t>
            </w:r>
          </w:p>
          <w:p w:rsidR="00667B09" w:rsidRPr="009C20EE" w:rsidRDefault="00667B09" w:rsidP="00667B09">
            <w:pPr>
              <w:pStyle w:val="aff8"/>
              <w:rPr>
                <w:b/>
              </w:rPr>
            </w:pPr>
            <w:r w:rsidRPr="009C20EE">
              <w:rPr>
                <w:b/>
              </w:rPr>
              <w:t>Почтовый адрес:</w:t>
            </w:r>
          </w:p>
          <w:p w:rsidR="00667B09" w:rsidRPr="009C20EE" w:rsidRDefault="00667B09" w:rsidP="00667B09">
            <w:pPr>
              <w:pStyle w:val="aff8"/>
              <w:rPr>
                <w:b/>
              </w:rPr>
            </w:pPr>
            <w:r w:rsidRPr="009C20EE">
              <w:rPr>
                <w:b/>
              </w:rPr>
              <w:t xml:space="preserve"> ___________________.</w:t>
            </w:r>
          </w:p>
          <w:p w:rsidR="00667B09" w:rsidRPr="009C20EE" w:rsidRDefault="00667B09" w:rsidP="00667B09">
            <w:pPr>
              <w:pStyle w:val="aff8"/>
              <w:rPr>
                <w:b/>
              </w:rPr>
            </w:pPr>
            <w:r w:rsidRPr="009C20EE">
              <w:rPr>
                <w:b/>
              </w:rPr>
              <w:t>Р/с _______________________________</w:t>
            </w:r>
          </w:p>
          <w:p w:rsidR="00667B09" w:rsidRPr="009C20EE" w:rsidRDefault="00667B09" w:rsidP="00667B09">
            <w:pPr>
              <w:rPr>
                <w:sz w:val="26"/>
                <w:szCs w:val="26"/>
              </w:rPr>
            </w:pPr>
            <w:r w:rsidRPr="009C20EE">
              <w:rPr>
                <w:sz w:val="26"/>
                <w:szCs w:val="26"/>
              </w:rPr>
              <w:t>К/с _______________________________</w:t>
            </w:r>
          </w:p>
          <w:p w:rsidR="00667B09" w:rsidRPr="009C20EE" w:rsidRDefault="00667B09" w:rsidP="00667B09">
            <w:pPr>
              <w:pStyle w:val="aff6"/>
            </w:pPr>
            <w:r w:rsidRPr="009C20EE">
              <w:t>БИК ______________________________</w:t>
            </w:r>
          </w:p>
          <w:p w:rsidR="00667B09" w:rsidRPr="009C20EE" w:rsidRDefault="00667B09" w:rsidP="00667B09">
            <w:pPr>
              <w:pStyle w:val="aff6"/>
            </w:pPr>
            <w:r w:rsidRPr="009C20EE">
              <w:t>ОКВЭД ___________________________</w:t>
            </w:r>
          </w:p>
          <w:p w:rsidR="00667B09" w:rsidRPr="009C20EE" w:rsidRDefault="00667B09" w:rsidP="00667B09">
            <w:pPr>
              <w:pStyle w:val="aff6"/>
            </w:pPr>
            <w:r w:rsidRPr="009C20EE">
              <w:t>ОКПО ____________________________</w:t>
            </w:r>
          </w:p>
          <w:p w:rsidR="00667B09" w:rsidRPr="009C20EE" w:rsidRDefault="00667B09" w:rsidP="00667B09">
            <w:pPr>
              <w:rPr>
                <w:sz w:val="26"/>
                <w:szCs w:val="26"/>
              </w:rPr>
            </w:pPr>
            <w:r w:rsidRPr="009C20EE">
              <w:rPr>
                <w:sz w:val="26"/>
                <w:szCs w:val="26"/>
              </w:rPr>
              <w:t>Телефон: __________________________</w:t>
            </w:r>
          </w:p>
          <w:p w:rsidR="00667B09" w:rsidRPr="009C20EE" w:rsidRDefault="00667B09" w:rsidP="00667B09">
            <w:pPr>
              <w:tabs>
                <w:tab w:val="left" w:pos="675"/>
                <w:tab w:val="left" w:pos="993"/>
                <w:tab w:val="left" w:pos="1418"/>
                <w:tab w:val="left" w:pos="9747"/>
              </w:tabs>
              <w:spacing w:after="120" w:line="312" w:lineRule="auto"/>
              <w:jc w:val="both"/>
              <w:rPr>
                <w:b/>
                <w:sz w:val="26"/>
                <w:szCs w:val="26"/>
              </w:rPr>
            </w:pPr>
          </w:p>
        </w:tc>
      </w:tr>
    </w:tbl>
    <w:p w:rsidR="00667B09" w:rsidRPr="006112A4" w:rsidRDefault="00667B09" w:rsidP="00667B09">
      <w:pPr>
        <w:pStyle w:val="afffff"/>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667B09" w:rsidRPr="009C20EE" w:rsidTr="00667B09">
        <w:tc>
          <w:tcPr>
            <w:tcW w:w="4927" w:type="dxa"/>
          </w:tcPr>
          <w:p w:rsidR="00667B09" w:rsidRPr="009C20EE" w:rsidRDefault="00667B09" w:rsidP="00667B09">
            <w:pPr>
              <w:widowControl w:val="0"/>
              <w:suppressAutoHyphens/>
              <w:ind w:left="318"/>
              <w:rPr>
                <w:b/>
                <w:bCs/>
                <w:sz w:val="26"/>
                <w:szCs w:val="26"/>
              </w:rPr>
            </w:pPr>
            <w:r w:rsidRPr="009C20EE">
              <w:rPr>
                <w:b/>
                <w:bCs/>
                <w:sz w:val="26"/>
                <w:szCs w:val="26"/>
              </w:rPr>
              <w:t>Заказчик:</w:t>
            </w:r>
          </w:p>
        </w:tc>
        <w:tc>
          <w:tcPr>
            <w:tcW w:w="4927" w:type="dxa"/>
          </w:tcPr>
          <w:p w:rsidR="00667B09" w:rsidRPr="009C20EE" w:rsidRDefault="00667B09" w:rsidP="00667B09">
            <w:pPr>
              <w:widowControl w:val="0"/>
              <w:suppressAutoHyphens/>
              <w:ind w:left="318"/>
              <w:rPr>
                <w:b/>
                <w:bCs/>
                <w:sz w:val="26"/>
                <w:szCs w:val="26"/>
              </w:rPr>
            </w:pPr>
            <w:r w:rsidRPr="009C20EE">
              <w:rPr>
                <w:b/>
                <w:bCs/>
                <w:sz w:val="26"/>
                <w:szCs w:val="26"/>
              </w:rPr>
              <w:t>Подрядчик:</w:t>
            </w:r>
          </w:p>
        </w:tc>
      </w:tr>
      <w:tr w:rsidR="00667B09" w:rsidRPr="009C20EE" w:rsidTr="00667B09">
        <w:tc>
          <w:tcPr>
            <w:tcW w:w="4927" w:type="dxa"/>
          </w:tcPr>
          <w:p w:rsidR="00667B09" w:rsidRPr="009C20EE" w:rsidRDefault="00667B09" w:rsidP="00667B09">
            <w:pPr>
              <w:pStyle w:val="aff8"/>
              <w:widowControl w:val="0"/>
              <w:suppressAutoHyphens/>
              <w:ind w:left="318"/>
            </w:pPr>
            <w:r w:rsidRPr="009C20EE">
              <w:t>____________________</w:t>
            </w:r>
          </w:p>
          <w:p w:rsidR="00667B09" w:rsidRPr="009C20EE" w:rsidRDefault="00667B09" w:rsidP="00667B09">
            <w:pPr>
              <w:widowControl w:val="0"/>
              <w:suppressAutoHyphens/>
              <w:ind w:left="318"/>
              <w:rPr>
                <w:b/>
                <w:bCs/>
                <w:sz w:val="26"/>
                <w:szCs w:val="26"/>
              </w:rPr>
            </w:pPr>
          </w:p>
        </w:tc>
        <w:tc>
          <w:tcPr>
            <w:tcW w:w="4927" w:type="dxa"/>
          </w:tcPr>
          <w:p w:rsidR="00667B09" w:rsidRPr="009C20EE" w:rsidRDefault="00667B09" w:rsidP="00667B09">
            <w:pPr>
              <w:pStyle w:val="1CharChar"/>
              <w:suppressAutoHyphens/>
              <w:ind w:left="318"/>
              <w:jc w:val="left"/>
              <w:rPr>
                <w:sz w:val="26"/>
                <w:szCs w:val="26"/>
                <w:lang w:val="ru-RU"/>
              </w:rPr>
            </w:pPr>
            <w:r w:rsidRPr="009C20EE">
              <w:rPr>
                <w:sz w:val="26"/>
                <w:szCs w:val="26"/>
                <w:lang w:val="ru-RU"/>
              </w:rPr>
              <w:t>__________________</w:t>
            </w:r>
          </w:p>
          <w:p w:rsidR="00667B09" w:rsidRPr="009C20EE" w:rsidRDefault="00667B09" w:rsidP="00667B09">
            <w:pPr>
              <w:widowControl w:val="0"/>
              <w:suppressAutoHyphens/>
              <w:ind w:left="318"/>
              <w:rPr>
                <w:b/>
                <w:bCs/>
                <w:sz w:val="26"/>
                <w:szCs w:val="26"/>
              </w:rPr>
            </w:pPr>
          </w:p>
        </w:tc>
      </w:tr>
    </w:tbl>
    <w:p w:rsidR="00667B09" w:rsidRPr="006112A4" w:rsidRDefault="00667B09" w:rsidP="00667B09">
      <w:pPr>
        <w:pStyle w:val="afffff"/>
        <w:spacing w:line="360" w:lineRule="auto"/>
        <w:jc w:val="right"/>
        <w:rPr>
          <w:b w:val="0"/>
          <w:iCs/>
          <w:caps w:val="0"/>
          <w:sz w:val="26"/>
          <w:szCs w:val="26"/>
        </w:rPr>
      </w:pPr>
      <w:r w:rsidRPr="001F52AE">
        <w:rPr>
          <w:sz w:val="26"/>
          <w:szCs w:val="26"/>
        </w:rPr>
        <w:br w:type="page"/>
      </w:r>
      <w:r w:rsidRPr="00FC46C9">
        <w:rPr>
          <w:b w:val="0"/>
          <w:iCs/>
          <w:caps w:val="0"/>
          <w:sz w:val="26"/>
          <w:szCs w:val="26"/>
        </w:rPr>
        <w:t>Приложение № 1</w:t>
      </w:r>
    </w:p>
    <w:p w:rsidR="00667B09" w:rsidRPr="006112A4" w:rsidRDefault="00667B09" w:rsidP="00667B09">
      <w:pPr>
        <w:pStyle w:val="afffff"/>
        <w:spacing w:line="360" w:lineRule="auto"/>
        <w:jc w:val="right"/>
        <w:rPr>
          <w:b w:val="0"/>
          <w:iCs/>
          <w:caps w:val="0"/>
          <w:sz w:val="26"/>
          <w:szCs w:val="26"/>
        </w:rPr>
      </w:pPr>
      <w:r w:rsidRPr="006112A4">
        <w:rPr>
          <w:b w:val="0"/>
          <w:iCs/>
          <w:caps w:val="0"/>
          <w:sz w:val="26"/>
          <w:szCs w:val="26"/>
        </w:rPr>
        <w:t>к Договору № _____    от « __ » ___________ 201</w:t>
      </w:r>
      <w:r>
        <w:rPr>
          <w:b w:val="0"/>
          <w:iCs/>
          <w:caps w:val="0"/>
          <w:sz w:val="26"/>
          <w:szCs w:val="26"/>
        </w:rPr>
        <w:t>__</w:t>
      </w:r>
      <w:r w:rsidRPr="006112A4">
        <w:rPr>
          <w:b w:val="0"/>
          <w:iCs/>
          <w:caps w:val="0"/>
          <w:sz w:val="26"/>
          <w:szCs w:val="26"/>
        </w:rPr>
        <w:t>г.</w:t>
      </w:r>
    </w:p>
    <w:p w:rsidR="00667B09" w:rsidRDefault="00667B09" w:rsidP="00667B09">
      <w:pPr>
        <w:spacing w:line="240" w:lineRule="atLeast"/>
        <w:ind w:right="4"/>
        <w:rPr>
          <w:sz w:val="26"/>
          <w:szCs w:val="26"/>
        </w:rPr>
      </w:pPr>
    </w:p>
    <w:p w:rsidR="00667B09" w:rsidRDefault="00667B09" w:rsidP="00667B09">
      <w:pPr>
        <w:spacing w:line="240" w:lineRule="atLeast"/>
        <w:ind w:right="4"/>
        <w:rPr>
          <w:sz w:val="26"/>
          <w:szCs w:val="26"/>
        </w:rPr>
      </w:pPr>
    </w:p>
    <w:p w:rsidR="00667B09" w:rsidRPr="00E847E6" w:rsidRDefault="00667B09" w:rsidP="00667B09">
      <w:pPr>
        <w:keepNext/>
        <w:numPr>
          <w:ilvl w:val="1"/>
          <w:numId w:val="43"/>
        </w:numPr>
        <w:tabs>
          <w:tab w:val="left" w:pos="0"/>
        </w:tabs>
        <w:suppressAutoHyphens/>
        <w:jc w:val="center"/>
        <w:outlineLvl w:val="1"/>
        <w:rPr>
          <w:b/>
          <w:bCs/>
          <w:iCs/>
        </w:rPr>
      </w:pPr>
      <w:r w:rsidRPr="00E847E6">
        <w:rPr>
          <w:b/>
          <w:bCs/>
          <w:iCs/>
        </w:rPr>
        <w:t>ТЕХНИЧЕСКОЕ ЗАДАНИЕ (ТЗ)</w:t>
      </w:r>
    </w:p>
    <w:p w:rsidR="00667B09" w:rsidRPr="00E847E6" w:rsidRDefault="00667B09" w:rsidP="00667B09">
      <w:pPr>
        <w:keepNext/>
        <w:numPr>
          <w:ilvl w:val="1"/>
          <w:numId w:val="43"/>
        </w:numPr>
        <w:suppressAutoHyphens/>
        <w:jc w:val="center"/>
        <w:outlineLvl w:val="1"/>
        <w:rPr>
          <w:bCs/>
          <w:i/>
          <w:iCs/>
        </w:rPr>
      </w:pPr>
      <w:r w:rsidRPr="00E847E6">
        <w:rPr>
          <w:bCs/>
          <w:i/>
          <w:iCs/>
        </w:rPr>
        <w:t xml:space="preserve">на выполнение подрядных работ: </w:t>
      </w:r>
    </w:p>
    <w:p w:rsidR="00667B09" w:rsidRPr="00E847E6" w:rsidRDefault="00667B09" w:rsidP="00667B09">
      <w:pPr>
        <w:numPr>
          <w:ilvl w:val="0"/>
          <w:numId w:val="43"/>
        </w:numPr>
        <w:ind w:left="720"/>
        <w:contextualSpacing/>
        <w:jc w:val="center"/>
      </w:pPr>
      <w:r w:rsidRPr="00E847E6">
        <w:t xml:space="preserve">«Организация FTTx доступа корпоративным и бизнес клиентам </w:t>
      </w:r>
    </w:p>
    <w:p w:rsidR="00667B09" w:rsidRPr="00E847E6" w:rsidRDefault="00667B09" w:rsidP="00667B09">
      <w:pPr>
        <w:numPr>
          <w:ilvl w:val="0"/>
          <w:numId w:val="43"/>
        </w:numPr>
        <w:ind w:left="720"/>
        <w:contextualSpacing/>
        <w:jc w:val="center"/>
      </w:pPr>
      <w:r w:rsidRPr="00E847E6">
        <w:t>в г. Уфа и Уфимском районе - последняя миля»</w:t>
      </w:r>
    </w:p>
    <w:p w:rsidR="00667B09" w:rsidRPr="00E847E6" w:rsidRDefault="00667B09" w:rsidP="00667B09">
      <w:pPr>
        <w:shd w:val="clear" w:color="auto" w:fill="FFFFFF"/>
        <w:jc w:val="center"/>
        <w:rPr>
          <w:bCs/>
          <w:spacing w:val="-6"/>
        </w:rPr>
      </w:pPr>
      <w:r w:rsidRPr="00E847E6">
        <w:rPr>
          <w:bCs/>
          <w:spacing w:val="-6"/>
        </w:rPr>
        <w:t xml:space="preserve">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466"/>
      </w:tblGrid>
      <w:tr w:rsidR="00667B09" w:rsidRPr="00E847E6" w:rsidTr="00667B09">
        <w:tc>
          <w:tcPr>
            <w:tcW w:w="3060" w:type="dxa"/>
            <w:gridSpan w:val="2"/>
          </w:tcPr>
          <w:p w:rsidR="00667B09" w:rsidRPr="00E847E6" w:rsidRDefault="00667B09" w:rsidP="00667B09">
            <w:pPr>
              <w:numPr>
                <w:ilvl w:val="0"/>
                <w:numId w:val="44"/>
              </w:numPr>
              <w:ind w:left="318" w:hanging="318"/>
              <w:contextualSpacing/>
              <w:rPr>
                <w:b/>
              </w:rPr>
            </w:pPr>
            <w:r w:rsidRPr="00E847E6">
              <w:rPr>
                <w:b/>
              </w:rPr>
              <w:t>Общие вопросы</w:t>
            </w:r>
          </w:p>
        </w:tc>
        <w:tc>
          <w:tcPr>
            <w:tcW w:w="6466" w:type="dxa"/>
          </w:tcPr>
          <w:p w:rsidR="00667B09" w:rsidRPr="00E847E6" w:rsidRDefault="00667B09" w:rsidP="00667B09">
            <w:pPr>
              <w:rPr>
                <w:b/>
              </w:rPr>
            </w:pPr>
          </w:p>
        </w:tc>
      </w:tr>
      <w:tr w:rsidR="00667B09" w:rsidRPr="00E847E6" w:rsidTr="00667B09">
        <w:tc>
          <w:tcPr>
            <w:tcW w:w="710" w:type="dxa"/>
          </w:tcPr>
          <w:p w:rsidR="00667B09" w:rsidRPr="00E847E6" w:rsidRDefault="00667B09" w:rsidP="00667B09">
            <w:pPr>
              <w:tabs>
                <w:tab w:val="num" w:pos="600"/>
              </w:tabs>
            </w:pPr>
            <w:r w:rsidRPr="00E847E6">
              <w:t>1.</w:t>
            </w:r>
          </w:p>
        </w:tc>
        <w:tc>
          <w:tcPr>
            <w:tcW w:w="2350" w:type="dxa"/>
          </w:tcPr>
          <w:p w:rsidR="00667B09" w:rsidRPr="00E847E6" w:rsidRDefault="00667B09" w:rsidP="00667B09">
            <w:r w:rsidRPr="00E847E6">
              <w:t xml:space="preserve">Наименование титула  </w:t>
            </w:r>
          </w:p>
        </w:tc>
        <w:tc>
          <w:tcPr>
            <w:tcW w:w="6466" w:type="dxa"/>
          </w:tcPr>
          <w:p w:rsidR="00667B09" w:rsidRPr="00E847E6" w:rsidRDefault="00667B09" w:rsidP="00667B09">
            <w:r w:rsidRPr="00E847E6">
              <w:t>«Организация FTTx доступа корпоративным и бизнес клиентам в г. Уфа - последняя миля»</w:t>
            </w:r>
          </w:p>
          <w:p w:rsidR="00667B09" w:rsidRPr="00E847E6" w:rsidRDefault="00667B09" w:rsidP="00667B09"/>
        </w:tc>
      </w:tr>
      <w:tr w:rsidR="00667B09" w:rsidRPr="00E847E6" w:rsidTr="00667B09">
        <w:tc>
          <w:tcPr>
            <w:tcW w:w="710" w:type="dxa"/>
          </w:tcPr>
          <w:p w:rsidR="00667B09" w:rsidRPr="00E847E6" w:rsidRDefault="00667B09" w:rsidP="00667B09">
            <w:pPr>
              <w:tabs>
                <w:tab w:val="num" w:pos="600"/>
              </w:tabs>
            </w:pPr>
            <w:r w:rsidRPr="00E847E6">
              <w:t>2.</w:t>
            </w:r>
          </w:p>
        </w:tc>
        <w:tc>
          <w:tcPr>
            <w:tcW w:w="2350" w:type="dxa"/>
          </w:tcPr>
          <w:p w:rsidR="00667B09" w:rsidRPr="00E847E6" w:rsidRDefault="00667B09" w:rsidP="00667B09">
            <w:r w:rsidRPr="00E847E6">
              <w:t>Глоссарий</w:t>
            </w:r>
          </w:p>
        </w:tc>
        <w:tc>
          <w:tcPr>
            <w:tcW w:w="6466" w:type="dxa"/>
          </w:tcPr>
          <w:p w:rsidR="00667B09" w:rsidRPr="00E847E6" w:rsidDel="00810B10" w:rsidRDefault="00667B09" w:rsidP="00667B09">
            <w:r w:rsidRPr="00E847E6">
              <w:t>Список терминов и определений приведен в Приложении № 2 к ТЗ</w:t>
            </w:r>
          </w:p>
        </w:tc>
      </w:tr>
      <w:tr w:rsidR="00667B09" w:rsidRPr="00E847E6" w:rsidTr="00667B09">
        <w:tc>
          <w:tcPr>
            <w:tcW w:w="710" w:type="dxa"/>
          </w:tcPr>
          <w:p w:rsidR="00667B09" w:rsidRPr="00E847E6" w:rsidRDefault="00667B09" w:rsidP="00667B09">
            <w:pPr>
              <w:tabs>
                <w:tab w:val="num" w:pos="600"/>
              </w:tabs>
            </w:pPr>
            <w:r w:rsidRPr="00E847E6">
              <w:t>3.</w:t>
            </w:r>
          </w:p>
        </w:tc>
        <w:tc>
          <w:tcPr>
            <w:tcW w:w="2350" w:type="dxa"/>
          </w:tcPr>
          <w:p w:rsidR="00667B09" w:rsidRPr="00E847E6" w:rsidRDefault="00667B09" w:rsidP="00667B09">
            <w:r w:rsidRPr="00E847E6">
              <w:t>Цель строительства</w:t>
            </w:r>
          </w:p>
        </w:tc>
        <w:tc>
          <w:tcPr>
            <w:tcW w:w="6466" w:type="dxa"/>
          </w:tcPr>
          <w:p w:rsidR="00667B09" w:rsidRPr="00E847E6" w:rsidRDefault="00667B09" w:rsidP="00667B09">
            <w:r w:rsidRPr="00E847E6">
              <w:rPr>
                <w:rFonts w:eastAsia="Bitstream Vera Sans" w:cs="FreeSans"/>
                <w:kern w:val="1"/>
                <w:lang w:eastAsia="zh-CN" w:bidi="hi-IN"/>
              </w:rPr>
              <w:t xml:space="preserve">Выполнение подключений клиентов — юридических лиц, корпоративных и бизнес-клиентов к услугам интернет,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КТВ на сетях доступа </w:t>
            </w:r>
            <w:r w:rsidRPr="00E847E6">
              <w:rPr>
                <w:rFonts w:eastAsia="Bitstream Vera Sans" w:cs="FreeSans"/>
                <w:kern w:val="1"/>
                <w:lang w:val="en-US" w:eastAsia="zh-CN" w:bidi="hi-IN"/>
              </w:rPr>
              <w:t>FTTB</w:t>
            </w:r>
            <w:r w:rsidRPr="00E847E6">
              <w:rPr>
                <w:rFonts w:eastAsia="Bitstream Vera Sans" w:cs="FreeSans"/>
                <w:kern w:val="1"/>
                <w:lang w:eastAsia="zh-CN" w:bidi="hi-IN"/>
              </w:rPr>
              <w:t xml:space="preserve"> в многоквартирных жилых домах (МКД) и бизнес-центрах (БЦ) и т.д.</w:t>
            </w:r>
          </w:p>
        </w:tc>
      </w:tr>
      <w:tr w:rsidR="00667B09" w:rsidRPr="00E847E6" w:rsidTr="00667B09">
        <w:tc>
          <w:tcPr>
            <w:tcW w:w="710" w:type="dxa"/>
          </w:tcPr>
          <w:p w:rsidR="00667B09" w:rsidRPr="00E847E6" w:rsidRDefault="00667B09" w:rsidP="00667B09">
            <w:pPr>
              <w:tabs>
                <w:tab w:val="num" w:pos="600"/>
              </w:tabs>
            </w:pPr>
            <w:r w:rsidRPr="00E847E6">
              <w:t>4.</w:t>
            </w:r>
          </w:p>
        </w:tc>
        <w:tc>
          <w:tcPr>
            <w:tcW w:w="2350" w:type="dxa"/>
          </w:tcPr>
          <w:p w:rsidR="00667B09" w:rsidRPr="00E847E6" w:rsidRDefault="00667B09" w:rsidP="00667B09">
            <w:r w:rsidRPr="00E847E6">
              <w:t>Вид строительства</w:t>
            </w:r>
          </w:p>
        </w:tc>
        <w:tc>
          <w:tcPr>
            <w:tcW w:w="6466" w:type="dxa"/>
          </w:tcPr>
          <w:p w:rsidR="00667B09" w:rsidRPr="00E847E6" w:rsidRDefault="00667B09" w:rsidP="00667B09">
            <w:r w:rsidRPr="00E847E6">
              <w:t>Новое строительство</w:t>
            </w:r>
            <w:r w:rsidRPr="00E847E6">
              <w:rPr>
                <w:rFonts w:eastAsia="Bitstream Vera Sans" w:cs="FreeSans"/>
                <w:kern w:val="1"/>
                <w:lang w:eastAsia="zh-CN" w:bidi="hi-IN"/>
              </w:rPr>
              <w:t xml:space="preserve"> </w:t>
            </w:r>
          </w:p>
        </w:tc>
      </w:tr>
      <w:tr w:rsidR="00667B09" w:rsidRPr="00E847E6" w:rsidTr="00667B09">
        <w:tc>
          <w:tcPr>
            <w:tcW w:w="710" w:type="dxa"/>
          </w:tcPr>
          <w:p w:rsidR="00667B09" w:rsidRPr="00E847E6" w:rsidRDefault="00667B09" w:rsidP="00667B09">
            <w:pPr>
              <w:tabs>
                <w:tab w:val="num" w:pos="600"/>
              </w:tabs>
            </w:pPr>
            <w:r w:rsidRPr="00E847E6">
              <w:t>5.</w:t>
            </w:r>
          </w:p>
        </w:tc>
        <w:tc>
          <w:tcPr>
            <w:tcW w:w="2350" w:type="dxa"/>
          </w:tcPr>
          <w:p w:rsidR="00667B09" w:rsidRPr="00E847E6" w:rsidRDefault="00667B09" w:rsidP="00667B09">
            <w:r w:rsidRPr="00E847E6">
              <w:t>Мощность объекта (строительства) ориентировочно</w:t>
            </w:r>
          </w:p>
        </w:tc>
        <w:tc>
          <w:tcPr>
            <w:tcW w:w="6466" w:type="dxa"/>
          </w:tcPr>
          <w:p w:rsidR="00667B09" w:rsidRPr="00E847E6" w:rsidRDefault="00667B09" w:rsidP="00667B09">
            <w:pPr>
              <w:autoSpaceDE w:val="0"/>
              <w:autoSpaceDN w:val="0"/>
              <w:adjustRightInd w:val="0"/>
              <w:jc w:val="both"/>
              <w:rPr>
                <w:highlight w:val="yellow"/>
                <w:lang w:eastAsia="en-US"/>
              </w:rPr>
            </w:pPr>
            <w:r w:rsidRPr="00E847E6">
              <w:rPr>
                <w:lang w:eastAsia="en-US"/>
              </w:rPr>
              <w:t>Проектируемые линии связи – Определяется по результатам выдаваемых Заказов/Заявок на основе проектных обследований с учетом технических решений Заказчика.</w:t>
            </w:r>
          </w:p>
        </w:tc>
      </w:tr>
      <w:tr w:rsidR="00667B09" w:rsidRPr="00E847E6" w:rsidTr="00667B09">
        <w:tc>
          <w:tcPr>
            <w:tcW w:w="710" w:type="dxa"/>
          </w:tcPr>
          <w:p w:rsidR="00667B09" w:rsidRPr="00E847E6" w:rsidRDefault="00667B09" w:rsidP="00667B09">
            <w:pPr>
              <w:tabs>
                <w:tab w:val="num" w:pos="600"/>
              </w:tabs>
            </w:pPr>
            <w:r w:rsidRPr="00E847E6">
              <w:t>6.</w:t>
            </w:r>
          </w:p>
        </w:tc>
        <w:tc>
          <w:tcPr>
            <w:tcW w:w="2350" w:type="dxa"/>
          </w:tcPr>
          <w:p w:rsidR="00667B09" w:rsidRPr="00E847E6" w:rsidRDefault="00667B09" w:rsidP="00667B09">
            <w:r w:rsidRPr="00E847E6">
              <w:t>Планируемый состав и объем строительно-монтажных работ ориентировочно</w:t>
            </w:r>
          </w:p>
        </w:tc>
        <w:tc>
          <w:tcPr>
            <w:tcW w:w="6466" w:type="dxa"/>
          </w:tcPr>
          <w:p w:rsidR="00667B09" w:rsidRPr="00E847E6" w:rsidRDefault="00667B09" w:rsidP="00667B09">
            <w:pPr>
              <w:autoSpaceDE w:val="0"/>
              <w:autoSpaceDN w:val="0"/>
              <w:adjustRightInd w:val="0"/>
              <w:jc w:val="both"/>
              <w:rPr>
                <w:lang w:eastAsia="en-US"/>
              </w:rPr>
            </w:pPr>
            <w:r w:rsidRPr="00E847E6">
              <w:rPr>
                <w:lang w:eastAsia="en-US"/>
              </w:rPr>
              <w:t xml:space="preserve">Прокладка и подвес </w:t>
            </w:r>
            <w:r w:rsidRPr="00E847E6">
              <w:rPr>
                <w:lang w:val="en-US" w:eastAsia="en-US"/>
              </w:rPr>
              <w:t>UTP</w:t>
            </w:r>
            <w:r w:rsidRPr="00E847E6">
              <w:rPr>
                <w:lang w:eastAsia="en-US"/>
              </w:rPr>
              <w:t xml:space="preserve"> и пр., </w:t>
            </w:r>
            <w:r w:rsidRPr="00E847E6">
              <w:rPr>
                <w:lang w:val="en-US" w:eastAsia="en-US"/>
              </w:rPr>
              <w:t>RG</w:t>
            </w:r>
            <w:r w:rsidRPr="00E847E6">
              <w:rPr>
                <w:lang w:eastAsia="en-US"/>
              </w:rPr>
              <w:t xml:space="preserve">-6 – </w:t>
            </w:r>
            <w:r w:rsidRPr="00E847E6">
              <w:rPr>
                <w:rFonts w:eastAsia="Bitstream Vera Sans" w:cs="FreeSans"/>
                <w:kern w:val="1"/>
                <w:lang w:eastAsia="zh-CN" w:bidi="hi-IN"/>
              </w:rPr>
              <w:t>по слаботочным каналам, по фасаду здания, трубостойкам ПАО «Башинформсвязь» или кабель-каналам (имеющимся или вновь установленным)</w:t>
            </w:r>
            <w:r w:rsidRPr="00E847E6">
              <w:rPr>
                <w:lang w:eastAsia="en-US"/>
              </w:rPr>
              <w:t>; установка межэтажных трубостоек (слаботочных стояков); монтаж кабель-каналов; подключение абонентских устройств к эл. питанию; установка оконечного оборудования у Клиента; подвес кабеля, в т.ч. между отдельно стоящими домами/зданиями и сооружениями; подключение Клиента к услуге по медной абонентской линии АЛ (</w:t>
            </w:r>
            <w:r w:rsidRPr="00E847E6">
              <w:rPr>
                <w:lang w:val="en-US" w:eastAsia="en-US"/>
              </w:rPr>
              <w:t>UTP</w:t>
            </w:r>
            <w:r w:rsidRPr="00E847E6">
              <w:rPr>
                <w:lang w:eastAsia="en-US"/>
              </w:rPr>
              <w:t>) и/или к услуге КТВ с ПНР в виде настройки оборудования Клиента (ТВ, ПК и т.д.), обжим разъемов, установка розеток.</w:t>
            </w:r>
          </w:p>
          <w:p w:rsidR="00667B09" w:rsidRPr="00E847E6" w:rsidRDefault="00667B09" w:rsidP="00667B09">
            <w:pPr>
              <w:autoSpaceDE w:val="0"/>
              <w:autoSpaceDN w:val="0"/>
              <w:adjustRightInd w:val="0"/>
              <w:jc w:val="both"/>
              <w:rPr>
                <w:lang w:eastAsia="en-US"/>
              </w:rPr>
            </w:pPr>
          </w:p>
        </w:tc>
      </w:tr>
      <w:tr w:rsidR="00667B09" w:rsidRPr="00E847E6" w:rsidTr="00667B09">
        <w:tc>
          <w:tcPr>
            <w:tcW w:w="710" w:type="dxa"/>
          </w:tcPr>
          <w:p w:rsidR="00667B09" w:rsidRPr="00E847E6" w:rsidRDefault="00667B09" w:rsidP="00667B09">
            <w:pPr>
              <w:tabs>
                <w:tab w:val="num" w:pos="600"/>
              </w:tabs>
            </w:pPr>
            <w:r w:rsidRPr="00E847E6">
              <w:t>7.</w:t>
            </w:r>
          </w:p>
        </w:tc>
        <w:tc>
          <w:tcPr>
            <w:tcW w:w="2350" w:type="dxa"/>
          </w:tcPr>
          <w:p w:rsidR="00667B09" w:rsidRPr="00E847E6" w:rsidRDefault="00667B09" w:rsidP="00667B09">
            <w:r w:rsidRPr="00E847E6">
              <w:t>Расчётная стоимость строительства</w:t>
            </w:r>
          </w:p>
        </w:tc>
        <w:tc>
          <w:tcPr>
            <w:tcW w:w="6466" w:type="dxa"/>
          </w:tcPr>
          <w:p w:rsidR="00667B09" w:rsidRPr="00A93E38" w:rsidRDefault="00667B09" w:rsidP="00667B09">
            <w:pPr>
              <w:numPr>
                <w:ilvl w:val="0"/>
                <w:numId w:val="80"/>
              </w:numPr>
              <w:contextualSpacing/>
              <w:jc w:val="both"/>
            </w:pPr>
            <w:r w:rsidRPr="00A93E38">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w:t>
            </w:r>
            <w:r>
              <w:t xml:space="preserve"> </w:t>
            </w:r>
            <w:r w:rsidRPr="00A93E38">
              <w:t xml:space="preserve">4. Удельные расценки - Приложение № 3 к Договору). </w:t>
            </w:r>
          </w:p>
          <w:p w:rsidR="00667B09" w:rsidRPr="00A93E38" w:rsidRDefault="00667B09" w:rsidP="00667B09">
            <w:pPr>
              <w:numPr>
                <w:ilvl w:val="0"/>
                <w:numId w:val="80"/>
              </w:numPr>
              <w:contextualSpacing/>
              <w:jc w:val="both"/>
            </w:pPr>
            <w:r w:rsidRPr="00A93E38">
              <w:t xml:space="preserve">Применение конкретных расценок согласовать с Заказчиком до составления сметного расчета. </w:t>
            </w:r>
          </w:p>
          <w:p w:rsidR="00667B09" w:rsidRPr="00E847E6" w:rsidRDefault="00667B09" w:rsidP="00667B09">
            <w:pPr>
              <w:contextualSpacing/>
              <w:jc w:val="both"/>
            </w:pPr>
          </w:p>
        </w:tc>
      </w:tr>
      <w:tr w:rsidR="00667B09" w:rsidRPr="00E847E6" w:rsidTr="00667B09">
        <w:tc>
          <w:tcPr>
            <w:tcW w:w="710" w:type="dxa"/>
          </w:tcPr>
          <w:p w:rsidR="00667B09" w:rsidRPr="00E847E6" w:rsidRDefault="00667B09" w:rsidP="00667B09">
            <w:pPr>
              <w:tabs>
                <w:tab w:val="num" w:pos="600"/>
              </w:tabs>
            </w:pPr>
            <w:r w:rsidRPr="00E847E6">
              <w:t>8.</w:t>
            </w:r>
          </w:p>
        </w:tc>
        <w:tc>
          <w:tcPr>
            <w:tcW w:w="2350" w:type="dxa"/>
          </w:tcPr>
          <w:p w:rsidR="00667B09" w:rsidRPr="00E847E6" w:rsidRDefault="00667B09" w:rsidP="00667B09">
            <w:r w:rsidRPr="00E847E6">
              <w:t>Заказчик</w:t>
            </w:r>
          </w:p>
        </w:tc>
        <w:tc>
          <w:tcPr>
            <w:tcW w:w="6466" w:type="dxa"/>
          </w:tcPr>
          <w:p w:rsidR="00667B09" w:rsidRPr="00E847E6" w:rsidRDefault="00667B09" w:rsidP="00667B09">
            <w:r w:rsidRPr="00E847E6">
              <w:t>ПАО «Башинформсвязь»</w:t>
            </w:r>
          </w:p>
        </w:tc>
      </w:tr>
      <w:tr w:rsidR="00667B09" w:rsidRPr="00E847E6" w:rsidTr="00667B09">
        <w:tc>
          <w:tcPr>
            <w:tcW w:w="710" w:type="dxa"/>
          </w:tcPr>
          <w:p w:rsidR="00667B09" w:rsidRPr="00E847E6" w:rsidRDefault="00667B09" w:rsidP="00667B09">
            <w:pPr>
              <w:tabs>
                <w:tab w:val="num" w:pos="600"/>
              </w:tabs>
            </w:pPr>
            <w:r w:rsidRPr="00E847E6">
              <w:t>9.</w:t>
            </w:r>
          </w:p>
        </w:tc>
        <w:tc>
          <w:tcPr>
            <w:tcW w:w="2350" w:type="dxa"/>
          </w:tcPr>
          <w:p w:rsidR="00667B09" w:rsidRPr="00E847E6" w:rsidRDefault="00667B09" w:rsidP="00667B09">
            <w:r w:rsidRPr="00E847E6">
              <w:t>Проектировщик</w:t>
            </w:r>
          </w:p>
        </w:tc>
        <w:tc>
          <w:tcPr>
            <w:tcW w:w="6466" w:type="dxa"/>
          </w:tcPr>
          <w:p w:rsidR="00667B09" w:rsidRPr="00E847E6" w:rsidRDefault="00667B09" w:rsidP="00667B09">
            <w:r w:rsidRPr="00E847E6">
              <w:t>Подрядная организация</w:t>
            </w:r>
          </w:p>
        </w:tc>
      </w:tr>
      <w:tr w:rsidR="00667B09" w:rsidRPr="00E847E6" w:rsidTr="00667B09">
        <w:tc>
          <w:tcPr>
            <w:tcW w:w="710" w:type="dxa"/>
          </w:tcPr>
          <w:p w:rsidR="00667B09" w:rsidRPr="00E847E6" w:rsidRDefault="00667B09" w:rsidP="00667B09">
            <w:pPr>
              <w:tabs>
                <w:tab w:val="num" w:pos="600"/>
              </w:tabs>
            </w:pPr>
            <w:r w:rsidRPr="00E847E6">
              <w:t>10.</w:t>
            </w:r>
          </w:p>
        </w:tc>
        <w:tc>
          <w:tcPr>
            <w:tcW w:w="2350" w:type="dxa"/>
          </w:tcPr>
          <w:p w:rsidR="00667B09" w:rsidRPr="00E847E6" w:rsidRDefault="00667B09" w:rsidP="00667B09">
            <w:r w:rsidRPr="00E847E6">
              <w:t>Способ строительства</w:t>
            </w:r>
          </w:p>
        </w:tc>
        <w:tc>
          <w:tcPr>
            <w:tcW w:w="6466" w:type="dxa"/>
          </w:tcPr>
          <w:p w:rsidR="00667B09" w:rsidRPr="00E847E6" w:rsidRDefault="00667B09" w:rsidP="00667B09">
            <w:r w:rsidRPr="00E847E6">
              <w:t>Подрядный</w:t>
            </w:r>
          </w:p>
        </w:tc>
      </w:tr>
      <w:tr w:rsidR="00667B09" w:rsidRPr="00E847E6" w:rsidTr="00667B09">
        <w:tc>
          <w:tcPr>
            <w:tcW w:w="710" w:type="dxa"/>
          </w:tcPr>
          <w:p w:rsidR="00667B09" w:rsidRPr="00E847E6" w:rsidRDefault="00667B09" w:rsidP="00667B09">
            <w:r w:rsidRPr="00E847E6">
              <w:t>11.</w:t>
            </w:r>
          </w:p>
          <w:p w:rsidR="00667B09" w:rsidRPr="00E847E6" w:rsidRDefault="00667B09" w:rsidP="00667B09"/>
        </w:tc>
        <w:tc>
          <w:tcPr>
            <w:tcW w:w="2350" w:type="dxa"/>
          </w:tcPr>
          <w:p w:rsidR="00667B09" w:rsidRPr="00E847E6" w:rsidRDefault="00667B09" w:rsidP="00667B09">
            <w:r w:rsidRPr="00E847E6">
              <w:t>Адресный план строительства</w:t>
            </w:r>
          </w:p>
        </w:tc>
        <w:tc>
          <w:tcPr>
            <w:tcW w:w="6466" w:type="dxa"/>
          </w:tcPr>
          <w:p w:rsidR="00667B09" w:rsidRPr="00E847E6" w:rsidRDefault="00667B09" w:rsidP="00667B09">
            <w:pPr>
              <w:jc w:val="both"/>
            </w:pPr>
            <w:r w:rsidRPr="00E847E6">
              <w:t>Перечень объектов для строительства (адреса объектов) передаётся после заключения Договора в виде Заказов, выдаваемых в течении периода действия Договора (Приложение № 2 к Договору).</w:t>
            </w:r>
          </w:p>
        </w:tc>
      </w:tr>
      <w:tr w:rsidR="00667B09" w:rsidRPr="00E847E6" w:rsidTr="00667B09">
        <w:tc>
          <w:tcPr>
            <w:tcW w:w="710" w:type="dxa"/>
          </w:tcPr>
          <w:p w:rsidR="00667B09" w:rsidRPr="00E847E6" w:rsidRDefault="00667B09" w:rsidP="00667B09">
            <w:r w:rsidRPr="00E847E6">
              <w:t>12.</w:t>
            </w:r>
          </w:p>
        </w:tc>
        <w:tc>
          <w:tcPr>
            <w:tcW w:w="2350" w:type="dxa"/>
          </w:tcPr>
          <w:p w:rsidR="00667B09" w:rsidRPr="00E847E6" w:rsidRDefault="00667B09" w:rsidP="00667B09">
            <w:r w:rsidRPr="00E847E6">
              <w:t>Сроки строительства</w:t>
            </w:r>
          </w:p>
        </w:tc>
        <w:tc>
          <w:tcPr>
            <w:tcW w:w="6466" w:type="dxa"/>
          </w:tcPr>
          <w:p w:rsidR="00667B09" w:rsidRPr="00E847E6" w:rsidRDefault="00667B09" w:rsidP="00667B09">
            <w:pPr>
              <w:jc w:val="both"/>
            </w:pPr>
            <w:r w:rsidRPr="00E847E6">
              <w:t xml:space="preserve">Сроки строительства объектов определяются и передаются подрядчику после заключения Договора в составе Заказов (Приложение № 2 к Договору). </w:t>
            </w:r>
          </w:p>
          <w:p w:rsidR="00667B09" w:rsidRPr="00E847E6" w:rsidRDefault="00667B09" w:rsidP="00667B09">
            <w:pPr>
              <w:jc w:val="both"/>
            </w:pPr>
            <w:r w:rsidRPr="00E847E6">
              <w:t xml:space="preserve">Окончательный срок строительства по Договору – 31 марта 2018 года </w:t>
            </w:r>
          </w:p>
        </w:tc>
      </w:tr>
      <w:tr w:rsidR="00667B09" w:rsidRPr="00E847E6" w:rsidTr="00667B09">
        <w:tc>
          <w:tcPr>
            <w:tcW w:w="3060" w:type="dxa"/>
            <w:gridSpan w:val="2"/>
          </w:tcPr>
          <w:p w:rsidR="00667B09" w:rsidRPr="00E847E6" w:rsidRDefault="00667B09" w:rsidP="00667B09">
            <w:pPr>
              <w:numPr>
                <w:ilvl w:val="0"/>
                <w:numId w:val="44"/>
              </w:numPr>
              <w:ind w:left="318" w:hanging="284"/>
              <w:contextualSpacing/>
              <w:rPr>
                <w:b/>
              </w:rPr>
            </w:pPr>
            <w:r w:rsidRPr="00E847E6">
              <w:rPr>
                <w:b/>
              </w:rPr>
              <w:t>Состав сооружений связи. Требования по проектированию.</w:t>
            </w:r>
          </w:p>
        </w:tc>
        <w:tc>
          <w:tcPr>
            <w:tcW w:w="6466" w:type="dxa"/>
          </w:tcPr>
          <w:p w:rsidR="00667B09" w:rsidRPr="00E847E6" w:rsidRDefault="00667B09" w:rsidP="00667B09">
            <w:pPr>
              <w:ind w:firstLine="181"/>
              <w:jc w:val="both"/>
              <w:rPr>
                <w:b/>
              </w:rPr>
            </w:pPr>
          </w:p>
        </w:tc>
      </w:tr>
      <w:tr w:rsidR="00667B09" w:rsidRPr="00E847E6" w:rsidTr="00667B09">
        <w:tc>
          <w:tcPr>
            <w:tcW w:w="710" w:type="dxa"/>
          </w:tcPr>
          <w:p w:rsidR="00667B09" w:rsidRPr="00E847E6" w:rsidRDefault="00667B09" w:rsidP="00667B09">
            <w:r w:rsidRPr="00E847E6">
              <w:t>2.1.</w:t>
            </w:r>
          </w:p>
        </w:tc>
        <w:tc>
          <w:tcPr>
            <w:tcW w:w="2350" w:type="dxa"/>
          </w:tcPr>
          <w:p w:rsidR="00667B09" w:rsidRPr="00E847E6" w:rsidRDefault="00667B09" w:rsidP="00667B09">
            <w:r w:rsidRPr="00E847E6">
              <w:t>Требования к рабочей документации перед началом работ</w:t>
            </w:r>
          </w:p>
        </w:tc>
        <w:tc>
          <w:tcPr>
            <w:tcW w:w="6466" w:type="dxa"/>
          </w:tcPr>
          <w:p w:rsidR="00667B09" w:rsidRPr="00E847E6" w:rsidRDefault="00667B09" w:rsidP="00667B09">
            <w:pPr>
              <w:numPr>
                <w:ilvl w:val="0"/>
                <w:numId w:val="48"/>
              </w:numPr>
              <w:ind w:left="376" w:hanging="376"/>
              <w:jc w:val="both"/>
            </w:pPr>
            <w:r w:rsidRPr="00E847E6">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667B09" w:rsidRPr="00E847E6" w:rsidRDefault="00667B09" w:rsidP="00667B09">
            <w:pPr>
              <w:ind w:left="376"/>
              <w:jc w:val="both"/>
            </w:pPr>
            <w:r w:rsidRPr="00E847E6">
              <w:t xml:space="preserve">- схема прокладки </w:t>
            </w:r>
            <w:r w:rsidRPr="00E847E6">
              <w:rPr>
                <w:lang w:val="en-US"/>
              </w:rPr>
              <w:t>UTP</w:t>
            </w:r>
            <w:r w:rsidRPr="00E847E6">
              <w:t xml:space="preserve">, </w:t>
            </w:r>
            <w:r w:rsidRPr="00E847E6">
              <w:rPr>
                <w:lang w:val="en-US"/>
              </w:rPr>
              <w:t>RG</w:t>
            </w:r>
            <w:r w:rsidRPr="00E847E6">
              <w:t>-6 и пр.</w:t>
            </w:r>
          </w:p>
          <w:p w:rsidR="00667B09" w:rsidRPr="00E847E6" w:rsidRDefault="00667B09" w:rsidP="00667B09">
            <w:pPr>
              <w:ind w:left="376"/>
              <w:jc w:val="both"/>
            </w:pPr>
            <w:r w:rsidRPr="00E847E6">
              <w:t>- сметный расчет с использованием удельных расценок за единицу работ</w:t>
            </w:r>
          </w:p>
        </w:tc>
      </w:tr>
      <w:tr w:rsidR="00667B09" w:rsidRPr="00E847E6" w:rsidTr="00667B09">
        <w:tc>
          <w:tcPr>
            <w:tcW w:w="710" w:type="dxa"/>
          </w:tcPr>
          <w:p w:rsidR="00667B09" w:rsidRPr="00E847E6" w:rsidRDefault="00667B09" w:rsidP="00667B09">
            <w:r w:rsidRPr="00E847E6">
              <w:t>2.2.</w:t>
            </w:r>
          </w:p>
        </w:tc>
        <w:tc>
          <w:tcPr>
            <w:tcW w:w="2350" w:type="dxa"/>
          </w:tcPr>
          <w:p w:rsidR="00667B09" w:rsidRPr="00E847E6" w:rsidRDefault="00667B09" w:rsidP="00667B09">
            <w:r w:rsidRPr="00E847E6">
              <w:t>Основные требования к выполнению технического обследования и строительно-монтажным работам</w:t>
            </w:r>
          </w:p>
        </w:tc>
        <w:tc>
          <w:tcPr>
            <w:tcW w:w="6466" w:type="dxa"/>
          </w:tcPr>
          <w:p w:rsidR="00667B09" w:rsidRPr="00E847E6" w:rsidRDefault="00667B09" w:rsidP="00667B09">
            <w:pPr>
              <w:widowControl w:val="0"/>
              <w:suppressAutoHyphens/>
              <w:ind w:left="360"/>
              <w:jc w:val="both"/>
            </w:pPr>
            <w:r w:rsidRPr="00E847E6">
              <w:t xml:space="preserve">Сроки выполнения работ, объем выполнения работ, требования к работам, указываются в Заказе (образец Заказа - Приложение № 2 к Договору). </w:t>
            </w:r>
          </w:p>
          <w:p w:rsidR="00667B09" w:rsidRPr="00E847E6" w:rsidRDefault="00667B09" w:rsidP="00667B09">
            <w:pPr>
              <w:widowControl w:val="0"/>
              <w:suppressAutoHyphens/>
              <w:ind w:left="360"/>
              <w:jc w:val="both"/>
              <w:rPr>
                <w:rFonts w:eastAsia="Bitstream Vera Sans" w:cs="FreeSans"/>
                <w:kern w:val="1"/>
                <w:lang w:eastAsia="zh-CN" w:bidi="hi-IN"/>
              </w:rPr>
            </w:pPr>
            <w:r w:rsidRPr="00E847E6">
              <w:rPr>
                <w:rFonts w:eastAsia="Bitstream Vera Sans" w:cs="FreeSans"/>
                <w:kern w:val="1"/>
                <w:lang w:eastAsia="zh-CN" w:bidi="hi-IN"/>
              </w:rPr>
              <w:t>В рамках выполнения работ Подрядчик выполняет следующие виды работ:</w:t>
            </w:r>
          </w:p>
          <w:p w:rsidR="00667B09" w:rsidRPr="00E847E6" w:rsidRDefault="00667B09" w:rsidP="00667B09">
            <w:pPr>
              <w:widowControl w:val="0"/>
              <w:suppressAutoHyphens/>
              <w:ind w:left="360"/>
              <w:rPr>
                <w:rFonts w:eastAsia="Bitstream Vera Sans" w:cs="FreeSans"/>
                <w:kern w:val="1"/>
                <w:lang w:eastAsia="zh-CN" w:bidi="hi-IN"/>
              </w:rPr>
            </w:pPr>
          </w:p>
          <w:p w:rsidR="00667B09" w:rsidRPr="00E847E6" w:rsidRDefault="00667B09" w:rsidP="00667B09">
            <w:pPr>
              <w:numPr>
                <w:ilvl w:val="0"/>
                <w:numId w:val="102"/>
              </w:numPr>
              <w:contextualSpacing/>
              <w:jc w:val="both"/>
              <w:rPr>
                <w:rFonts w:eastAsia="Bitstream Vera Sans" w:cs="FreeSans"/>
                <w:kern w:val="1"/>
                <w:lang w:eastAsia="zh-CN" w:bidi="hi-IN"/>
              </w:rPr>
            </w:pPr>
            <w:r w:rsidRPr="00E847E6">
              <w:rPr>
                <w:rFonts w:eastAsia="Bitstream Vera Sans" w:cs="FreeSans"/>
                <w:kern w:val="1"/>
                <w:lang w:eastAsia="zh-CN" w:bidi="hi-IN"/>
              </w:rPr>
              <w:t>Получение все необходимых разрешений и согласований на проведение строительно-монтажных работ.</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Согласование с клиентом времени выполнения работ.</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Проведение оценки (техническое обследование) состояния коммуникаций перед монтажными работами, и предоставление результатов по состоянию коммуникаций Заказчику. Проводится обследование и оценка:</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Абонентских коробок (АК), ящиков распределительных (ЯР) в подъезде:</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 и состояние (открыта/закрыта) дверца;</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количество свободных отводов ТАН.</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Телекоммуникационного шкафа (ТШ):</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 и состояние (открыта/закрыта) дверь;</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Трубостойки (слаботочные стояки) БИС и сущ. слаботочных каналов дома/здания:</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наличие/отсутствие на этажах;</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xml:space="preserve">- возможность прокладки в них </w:t>
            </w:r>
            <w:r w:rsidRPr="00E847E6">
              <w:rPr>
                <w:rFonts w:eastAsia="Bitstream Vera Sans" w:cs="FreeSans"/>
                <w:kern w:val="1"/>
                <w:lang w:val="en-US" w:eastAsia="zh-CN" w:bidi="hi-IN"/>
              </w:rPr>
              <w:t>UTP</w:t>
            </w:r>
            <w:r w:rsidRPr="00E847E6">
              <w:rPr>
                <w:rFonts w:eastAsia="Bitstream Vera Sans" w:cs="FreeSans"/>
                <w:kern w:val="1"/>
                <w:lang w:eastAsia="zh-CN" w:bidi="hi-IN"/>
              </w:rPr>
              <w:t xml:space="preserve">; </w:t>
            </w:r>
            <w:r w:rsidRPr="00E847E6">
              <w:rPr>
                <w:rFonts w:eastAsia="Bitstream Vera Sans" w:cs="FreeSans"/>
                <w:kern w:val="1"/>
                <w:lang w:val="en-US" w:eastAsia="zh-CN" w:bidi="hi-IN"/>
              </w:rPr>
              <w:t>RG</w:t>
            </w:r>
            <w:r w:rsidRPr="00E847E6">
              <w:rPr>
                <w:rFonts w:eastAsia="Bitstream Vera Sans" w:cs="FreeSans"/>
                <w:kern w:val="1"/>
                <w:lang w:eastAsia="zh-CN" w:bidi="hi-IN"/>
              </w:rPr>
              <w:t xml:space="preserve">-6 </w:t>
            </w:r>
          </w:p>
          <w:p w:rsidR="00667B09" w:rsidRPr="00E847E6" w:rsidRDefault="00667B09" w:rsidP="00667B09">
            <w:pPr>
              <w:widowControl w:val="0"/>
              <w:numPr>
                <w:ilvl w:val="0"/>
                <w:numId w:val="102"/>
              </w:numPr>
              <w:suppressAutoHyphens/>
              <w:contextualSpacing/>
              <w:jc w:val="both"/>
              <w:rPr>
                <w:rFonts w:eastAsia="Bitstream Vera Sans" w:cs="FreeSans"/>
                <w:kern w:val="1"/>
                <w:lang w:eastAsia="zh-CN" w:bidi="hi-IN"/>
              </w:rPr>
            </w:pPr>
            <w:r w:rsidRPr="00E847E6">
              <w:rPr>
                <w:rFonts w:eastAsia="Bitstream Vera Sans" w:cs="FreeSans"/>
                <w:kern w:val="1"/>
                <w:lang w:eastAsia="zh-CN" w:bidi="hi-IN"/>
              </w:rPr>
              <w:t xml:space="preserve">Обеспечение мероприятий по закрытию по окончании работы всех абонентских коробок, ящиков распределительных, ТШ.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Выполнение работ по подключению клиента к услугам интернет,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w:t>
            </w:r>
            <w:r w:rsidRPr="00E847E6">
              <w:rPr>
                <w:rFonts w:eastAsia="Bitstream Vera Sans" w:cs="FreeSans"/>
                <w:kern w:val="1"/>
                <w:lang w:val="en-US" w:eastAsia="zh-CN" w:bidi="hi-IN"/>
              </w:rPr>
              <w:t>FTTB</w:t>
            </w:r>
            <w:r w:rsidRPr="00E847E6">
              <w:rPr>
                <w:rFonts w:eastAsia="Bitstream Vera Sans" w:cs="FreeSans"/>
                <w:kern w:val="1"/>
                <w:lang w:eastAsia="zh-CN" w:bidi="hi-IN"/>
              </w:rPr>
              <w:t>), в том числе:</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Прокладка кабеля UTP 5е от ящика распределительного (ЯР) до помещения клиента по существующим слаботочным каналам, по фасаду здания, методом подвеса, по трубостойкам (слаботочным стоякам) ПАО «Башинформсвязь», кабель-каналам и иным конструкциям для размещения абонентских линий;</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Обжим коннекторов типа </w:t>
            </w:r>
            <w:r w:rsidRPr="00E847E6">
              <w:rPr>
                <w:rFonts w:eastAsia="Bitstream Vera Sans" w:cs="FreeSans"/>
                <w:kern w:val="1"/>
                <w:lang w:val="en-US" w:eastAsia="zh-CN" w:bidi="hi-IN"/>
              </w:rPr>
              <w:t>RJ</w:t>
            </w:r>
            <w:r w:rsidRPr="00E847E6">
              <w:rPr>
                <w:rFonts w:eastAsia="Bitstream Vera Sans" w:cs="FreeSans"/>
                <w:kern w:val="1"/>
                <w:lang w:eastAsia="zh-CN" w:bidi="hi-IN"/>
              </w:rPr>
              <w:t>-45;</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Устройство проходных отверстий через перегородки, стены с установкой гильз (при необходимости), с последующим </w:t>
            </w:r>
            <w:r w:rsidRPr="00E847E6">
              <w:t>восстановлением целостности поверхностей и отделки лицевых и скрытых поверхностей зданий и помещений (в т. ч. и лакокрасочного покрытия), с заделкой всех промежуточных технологических отверстий. Цвет восстановленных частей должен совпадать с основным цветом всей поверхности.</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Установка розетки типа </w:t>
            </w:r>
            <w:r w:rsidRPr="00E847E6">
              <w:rPr>
                <w:rFonts w:eastAsia="Bitstream Vera Sans" w:cs="FreeSans"/>
                <w:kern w:val="1"/>
                <w:lang w:val="en-US" w:eastAsia="zh-CN" w:bidi="hi-IN"/>
              </w:rPr>
              <w:t>RJ</w:t>
            </w:r>
            <w:r w:rsidRPr="00E847E6">
              <w:rPr>
                <w:rFonts w:eastAsia="Bitstream Vera Sans" w:cs="FreeSans"/>
                <w:kern w:val="1"/>
                <w:lang w:eastAsia="zh-CN" w:bidi="hi-IN"/>
              </w:rPr>
              <w:t xml:space="preserve">-45.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Маркировка проложенных кабелей </w:t>
            </w:r>
            <w:r w:rsidRPr="00E847E6">
              <w:rPr>
                <w:rFonts w:eastAsia="Bitstream Vera Sans" w:cs="FreeSans"/>
                <w:kern w:val="1"/>
                <w:lang w:val="en-US" w:eastAsia="zh-CN" w:bidi="hi-IN"/>
              </w:rPr>
              <w:t>UTP</w:t>
            </w:r>
            <w:r w:rsidRPr="00E847E6">
              <w:rPr>
                <w:rFonts w:eastAsia="Bitstream Vera Sans" w:cs="FreeSans"/>
                <w:kern w:val="1"/>
                <w:lang w:eastAsia="zh-CN" w:bidi="hi-IN"/>
              </w:rPr>
              <w:t xml:space="preserve"> и др., </w:t>
            </w:r>
            <w:r w:rsidRPr="00E847E6">
              <w:rPr>
                <w:rFonts w:eastAsia="Bitstream Vera Sans" w:cs="FreeSans"/>
                <w:kern w:val="1"/>
                <w:lang w:val="en-US" w:eastAsia="zh-CN" w:bidi="hi-IN"/>
              </w:rPr>
              <w:t>RG</w:t>
            </w:r>
            <w:r w:rsidRPr="00E847E6">
              <w:rPr>
                <w:rFonts w:eastAsia="Bitstream Vera Sans" w:cs="FreeSans"/>
                <w:kern w:val="1"/>
                <w:lang w:eastAsia="zh-CN" w:bidi="hi-IN"/>
              </w:rPr>
              <w:t>-6 маркировочными бирками тип 3 (см. Приложение 2 к ТЗ), маркировка установленных межэтажных трубостоек (слаботочных стояков) имиджевыми наклейками тип 2 (см. Приложение 2 к ТЗ).</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Выполнение работ по подключению клиента к услуге КТВ от коробки АК:</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Прокладка коаксиального кабеля </w:t>
            </w:r>
            <w:r w:rsidRPr="00E847E6">
              <w:rPr>
                <w:rFonts w:eastAsia="Bitstream Vera Sans" w:cs="FreeSans"/>
                <w:kern w:val="1"/>
                <w:lang w:val="en-US" w:eastAsia="zh-CN" w:bidi="hi-IN"/>
              </w:rPr>
              <w:t>RG</w:t>
            </w:r>
            <w:r w:rsidRPr="00E847E6">
              <w:rPr>
                <w:rFonts w:eastAsia="Bitstream Vera Sans" w:cs="FreeSans"/>
                <w:kern w:val="1"/>
                <w:lang w:eastAsia="zh-CN" w:bidi="hi-IN"/>
              </w:rPr>
              <w:t>-6;</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Устройство проходных отверстий через перегородки, стены с установкой гильз (при необходимости), с последующим </w:t>
            </w:r>
            <w:r w:rsidRPr="00E847E6">
              <w:t>восстановлением целостности поверхностей и отделки лицевых и скрытых поверхностей зданий и помещений (в т. ч. и лакокрасочного покрытия), с заделкой всех промежуточных технологических отверстий. Цвет восстановленных частей должен совпадать с основным цветом всей поверхности.</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Обжим </w:t>
            </w:r>
            <w:r w:rsidRPr="00E847E6">
              <w:rPr>
                <w:rFonts w:eastAsia="Bitstream Vera Sans" w:cs="FreeSans"/>
                <w:kern w:val="1"/>
                <w:lang w:val="en-US" w:eastAsia="zh-CN" w:bidi="hi-IN"/>
              </w:rPr>
              <w:t>F</w:t>
            </w:r>
            <w:r w:rsidRPr="00E847E6">
              <w:rPr>
                <w:rFonts w:eastAsia="Bitstream Vera Sans" w:cs="FreeSans"/>
                <w:kern w:val="1"/>
                <w:lang w:eastAsia="zh-CN" w:bidi="hi-IN"/>
              </w:rPr>
              <w:t xml:space="preserve">-разъемов для </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-штекера, соединителей </w:t>
            </w:r>
            <w:r w:rsidRPr="00E847E6">
              <w:rPr>
                <w:rFonts w:eastAsia="Bitstream Vera Sans" w:cs="FreeSans"/>
                <w:kern w:val="1"/>
                <w:lang w:val="en-US" w:eastAsia="zh-CN" w:bidi="hi-IN"/>
              </w:rPr>
              <w:t>RG</w:t>
            </w:r>
            <w:r w:rsidRPr="00E847E6">
              <w:rPr>
                <w:rFonts w:eastAsia="Bitstream Vera Sans" w:cs="FreeSans"/>
                <w:kern w:val="1"/>
                <w:lang w:eastAsia="zh-CN" w:bidi="hi-IN"/>
              </w:rPr>
              <w:t xml:space="preserve">6 - </w:t>
            </w:r>
            <w:r w:rsidRPr="00E847E6">
              <w:rPr>
                <w:rFonts w:eastAsia="Bitstream Vera Sans" w:cs="FreeSans"/>
                <w:kern w:val="1"/>
                <w:lang w:val="en-US" w:eastAsia="zh-CN" w:bidi="hi-IN"/>
              </w:rPr>
              <w:t>RG</w:t>
            </w:r>
            <w:r w:rsidRPr="00E847E6">
              <w:rPr>
                <w:rFonts w:eastAsia="Bitstream Vera Sans" w:cs="FreeSans"/>
                <w:kern w:val="1"/>
                <w:lang w:eastAsia="zh-CN" w:bidi="hi-IN"/>
              </w:rPr>
              <w:t>6 («бочка»);</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Проведение настройки одного телевизионного приёмника и демонстрация работы всех каналов по данной услуге.</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Настройка соединения на один персональный компьютер и/или настройка роутера и/или </w:t>
            </w:r>
            <w:r w:rsidRPr="00E847E6">
              <w:rPr>
                <w:rFonts w:eastAsia="Bitstream Vera Sans" w:cs="FreeSans"/>
                <w:kern w:val="1"/>
                <w:lang w:val="en-US" w:eastAsia="zh-CN" w:bidi="hi-IN"/>
              </w:rPr>
              <w:t>STB</w:t>
            </w:r>
            <w:r w:rsidRPr="00E847E6">
              <w:rPr>
                <w:rFonts w:eastAsia="Bitstream Vera Sans" w:cs="FreeSans"/>
                <w:kern w:val="1"/>
                <w:lang w:eastAsia="zh-CN" w:bidi="hi-IN"/>
              </w:rPr>
              <w:t xml:space="preserve"> (для услуги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и/или автоматическая настройка одного телевизора.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Проведение тестирования и различных проверок, подтверждающих целостность линии и демонстрация клиенту услуги интернет и/или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и/или КТВ.</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Предоставление Заказчику подписанных со стороны Клиента актов приема-передачи выполненных работ;</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Предоставление Заказчику иных документов, подписанных со стороны Клиента;</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Обеспечение учета и хранения оборудования Заказчика;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Предоставление требуемой отчетности по оборудованию Заказчика;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lang w:eastAsia="en-US"/>
              </w:rPr>
              <w:t>Согласование доступа на СМР в МКД с предоставлением подтверждающих документов Заказчику;</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lang w:eastAsia="en-US"/>
              </w:rPr>
              <w:t>Согласование доступа на СМР в БЦ и иные здания и сооружения с владельцами зданий/помещений/территорий, с арендаторами и арендодателями зданий/помещений/территорий с предоставлением подтверждающих документов Заказчику;</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t>Согласовать перечень работ по результатам обследования объекта;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t>Согласовать с Заказчиком применение тех или иных удельных расценок за единицу работ для данного объекта на этапе согласования рабочей документации (схемы).</w:t>
            </w:r>
          </w:p>
          <w:p w:rsidR="00667B09" w:rsidRPr="00E847E6" w:rsidRDefault="00667B09" w:rsidP="00667B09">
            <w:pPr>
              <w:widowControl w:val="0"/>
              <w:numPr>
                <w:ilvl w:val="0"/>
                <w:numId w:val="102"/>
              </w:numPr>
              <w:suppressAutoHyphens/>
              <w:jc w:val="both"/>
            </w:pPr>
            <w:r w:rsidRPr="00E847E6">
              <w:rPr>
                <w:lang w:eastAsia="en-US"/>
              </w:rPr>
              <w:t>Осуществить Сдачу объектов с предоставлением следующих документов: актов приёма-передачи выполненных работ; документов, подтверждающих факт согласования доступа на СМР в МКД/БЦ/здания и сооружения, согласно п.13 и п.14 данного раздела ТЗ; исполнительной схемы проложенной линии связи; актов выполненных работ по форме КС-2, приложения к актам КС-2 (ведомость использованных при строительстве материалов), справка по стоимости выполненных работ и затрат по форме КС-3.</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Оформление рабочей документации</w:t>
            </w:r>
          </w:p>
        </w:tc>
        <w:tc>
          <w:tcPr>
            <w:tcW w:w="6466" w:type="dxa"/>
          </w:tcPr>
          <w:p w:rsidR="00667B09" w:rsidRPr="00E847E6" w:rsidRDefault="00667B09" w:rsidP="00667B09">
            <w:pPr>
              <w:spacing w:after="240"/>
              <w:jc w:val="both"/>
              <w:rPr>
                <w:spacing w:val="-5"/>
                <w:w w:val="102"/>
              </w:rPr>
            </w:pPr>
            <w:r w:rsidRPr="00E847E6">
              <w:t>Для выполнения СМР Подрядчик оформляет и согласовывает с Заказчиком рабочую схему прокладки в сроки, установленные Заказом.</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Оформление исполнительной документации</w:t>
            </w:r>
          </w:p>
        </w:tc>
        <w:tc>
          <w:tcPr>
            <w:tcW w:w="6466" w:type="dxa"/>
          </w:tcPr>
          <w:p w:rsidR="00667B09" w:rsidRPr="00E847E6" w:rsidRDefault="00667B09" w:rsidP="00667B09">
            <w:pPr>
              <w:spacing w:after="240"/>
              <w:jc w:val="both"/>
            </w:pPr>
            <w:r w:rsidRPr="00E847E6">
              <w:t xml:space="preserve">При оформлении исполнительной документации руководствоваться положениями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 Приложение №6 к Договору). </w:t>
            </w:r>
          </w:p>
          <w:p w:rsidR="00667B09" w:rsidRPr="00E847E6" w:rsidRDefault="00667B09" w:rsidP="00667B09">
            <w:pPr>
              <w:spacing w:after="240"/>
              <w:jc w:val="both"/>
            </w:pPr>
            <w:r w:rsidRPr="00E847E6">
              <w:t>Перечень документов, обязательных к сдаче Подрядчиком Заказчику в составе исполнительной документации:</w:t>
            </w:r>
          </w:p>
          <w:p w:rsidR="00667B09" w:rsidRPr="00E847E6" w:rsidRDefault="00667B09" w:rsidP="00667B09">
            <w:pPr>
              <w:spacing w:after="240"/>
              <w:jc w:val="both"/>
            </w:pPr>
            <w:r w:rsidRPr="00E847E6">
              <w:t>- акт приёма-передачи выполненных работ, пописанный со стороны Клиента;</w:t>
            </w:r>
          </w:p>
          <w:p w:rsidR="00667B09" w:rsidRPr="00E847E6" w:rsidRDefault="00667B09" w:rsidP="00667B09">
            <w:pPr>
              <w:spacing w:after="240"/>
              <w:jc w:val="both"/>
            </w:pPr>
            <w:r w:rsidRPr="00E847E6">
              <w:t>- документы, подтверждающие факт согласования доступа в МКД и/или БЦ/здания и сооружения (например, протоколы опроса собственников жилья, переписка с УК, официальные ответы владельцев зданий и сооружений и т.п. на запрос доступа);</w:t>
            </w:r>
          </w:p>
          <w:p w:rsidR="00667B09" w:rsidRPr="00E847E6" w:rsidRDefault="00667B09" w:rsidP="00667B09">
            <w:pPr>
              <w:spacing w:after="240"/>
              <w:jc w:val="both"/>
            </w:pPr>
            <w:r w:rsidRPr="00E847E6">
              <w:t>- исполнительная схема проложенной лини связи, оформленная с учётом требований МР-2п.</w:t>
            </w:r>
          </w:p>
          <w:p w:rsidR="00667B09" w:rsidRPr="00E847E6" w:rsidRDefault="00667B09" w:rsidP="00667B09">
            <w:pPr>
              <w:spacing w:after="240"/>
              <w:jc w:val="both"/>
            </w:pPr>
            <w:r w:rsidRPr="00E847E6">
              <w:t xml:space="preserve">После завершения строительно-монтажных работ, Подрядчик предоставляет Заказчику комплект исполнительной документации (КИД) в электронном виде (в формате pdf, отдельные исходные файлы (схемы) по требованию заказчика – в формате MS Visio) для проверки. После проведения проверки и устранения замечаний Подрядчик предоставляет КИД на бумажном носителе в количестве 1 экз. </w:t>
            </w:r>
          </w:p>
        </w:tc>
      </w:tr>
      <w:tr w:rsidR="00667B09" w:rsidRPr="00E847E6" w:rsidTr="00667B09">
        <w:trPr>
          <w:trHeight w:val="1176"/>
        </w:trPr>
        <w:tc>
          <w:tcPr>
            <w:tcW w:w="3060" w:type="dxa"/>
            <w:gridSpan w:val="2"/>
          </w:tcPr>
          <w:p w:rsidR="00667B09" w:rsidRPr="00E847E6" w:rsidRDefault="00667B09" w:rsidP="00667B09">
            <w:pPr>
              <w:numPr>
                <w:ilvl w:val="0"/>
                <w:numId w:val="44"/>
              </w:numPr>
              <w:ind w:left="459" w:hanging="459"/>
              <w:contextualSpacing/>
              <w:rPr>
                <w:b/>
              </w:rPr>
            </w:pPr>
            <w:r w:rsidRPr="00E847E6">
              <w:rPr>
                <w:b/>
              </w:rPr>
              <w:t>Требования к применяемым материалам</w:t>
            </w:r>
          </w:p>
        </w:tc>
        <w:tc>
          <w:tcPr>
            <w:tcW w:w="6466" w:type="dxa"/>
          </w:tcPr>
          <w:p w:rsidR="00667B09" w:rsidRPr="00E847E6" w:rsidRDefault="00667B09" w:rsidP="00667B09">
            <w:pPr>
              <w:spacing w:after="240"/>
              <w:jc w:val="both"/>
            </w:pPr>
            <w:r w:rsidRPr="00E847E6">
              <w:t>Согласовать в обязательном порядке, в установленные Договором сроки, письменно всю спецификацию материалов с Заказчиком до начала работ.</w:t>
            </w:r>
          </w:p>
        </w:tc>
      </w:tr>
      <w:tr w:rsidR="00667B09" w:rsidRPr="00E847E6" w:rsidTr="00667B09">
        <w:tc>
          <w:tcPr>
            <w:tcW w:w="3060" w:type="dxa"/>
            <w:gridSpan w:val="2"/>
          </w:tcPr>
          <w:p w:rsidR="00667B09" w:rsidRPr="00E847E6" w:rsidRDefault="00667B09" w:rsidP="00667B09">
            <w:pPr>
              <w:numPr>
                <w:ilvl w:val="0"/>
                <w:numId w:val="44"/>
              </w:numPr>
              <w:ind w:left="459" w:hanging="459"/>
              <w:contextualSpacing/>
              <w:rPr>
                <w:b/>
              </w:rPr>
            </w:pPr>
            <w:r w:rsidRPr="00E847E6">
              <w:rPr>
                <w:b/>
              </w:rPr>
              <w:t>Охрана труда</w:t>
            </w:r>
          </w:p>
          <w:p w:rsidR="00667B09" w:rsidRPr="00E847E6" w:rsidRDefault="00667B09" w:rsidP="00667B09">
            <w:pPr>
              <w:rPr>
                <w:b/>
              </w:rPr>
            </w:pPr>
          </w:p>
        </w:tc>
        <w:tc>
          <w:tcPr>
            <w:tcW w:w="6466" w:type="dxa"/>
          </w:tcPr>
          <w:p w:rsidR="00667B09" w:rsidRPr="00E847E6" w:rsidRDefault="00667B09" w:rsidP="00667B09">
            <w:pPr>
              <w:spacing w:after="240"/>
              <w:jc w:val="both"/>
            </w:pPr>
            <w:r w:rsidRPr="00E847E6">
              <w:t>Предусмотреть необходимые мероприятия по охране труда и технике безопасности, выполнив соответствующие расчёты.</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Охрана окружающей среды</w:t>
            </w:r>
          </w:p>
        </w:tc>
        <w:tc>
          <w:tcPr>
            <w:tcW w:w="6466" w:type="dxa"/>
          </w:tcPr>
          <w:p w:rsidR="00667B09" w:rsidRPr="00E847E6" w:rsidRDefault="00667B09" w:rsidP="00667B09">
            <w:pPr>
              <w:spacing w:after="240"/>
              <w:jc w:val="both"/>
            </w:pPr>
            <w:r w:rsidRPr="00E847E6">
              <w:t>Предусмотреть мероприятия по защите и охране окружающей среды.</w:t>
            </w:r>
          </w:p>
        </w:tc>
      </w:tr>
    </w:tbl>
    <w:p w:rsidR="00667B09" w:rsidRPr="00E847E6" w:rsidRDefault="00667B09" w:rsidP="00667B09">
      <w:pPr>
        <w:jc w:val="center"/>
        <w:rPr>
          <w:b/>
          <w:bCs/>
          <w:kern w:val="32"/>
        </w:rPr>
      </w:pPr>
    </w:p>
    <w:p w:rsidR="00667B09" w:rsidRPr="00E847E6" w:rsidRDefault="00667B09" w:rsidP="00667B09">
      <w:pPr>
        <w:widowControl w:val="0"/>
        <w:spacing w:line="360" w:lineRule="auto"/>
        <w:jc w:val="both"/>
        <w:rPr>
          <w:rFonts w:eastAsia="Calibri"/>
        </w:rPr>
      </w:pPr>
      <w:r w:rsidRPr="00E847E6">
        <w:rPr>
          <w:rFonts w:eastAsia="Calibri"/>
        </w:rPr>
        <w:t>Приложения:</w:t>
      </w:r>
    </w:p>
    <w:p w:rsidR="00667B09" w:rsidRPr="00E847E6" w:rsidRDefault="00667B09" w:rsidP="00667B09">
      <w:pPr>
        <w:numPr>
          <w:ilvl w:val="0"/>
          <w:numId w:val="59"/>
        </w:numPr>
        <w:jc w:val="both"/>
        <w:rPr>
          <w:bCs/>
        </w:rPr>
      </w:pPr>
      <w:r w:rsidRPr="00E847E6">
        <w:t>Приложение № 1 «Список терминов, определений и сокращений</w:t>
      </w:r>
      <w:r w:rsidRPr="00E847E6">
        <w:rPr>
          <w:bCs/>
        </w:rPr>
        <w:t>».</w:t>
      </w:r>
    </w:p>
    <w:p w:rsidR="00667B09" w:rsidRPr="00E847E6" w:rsidRDefault="00667B09" w:rsidP="00667B09">
      <w:pPr>
        <w:numPr>
          <w:ilvl w:val="0"/>
          <w:numId w:val="59"/>
        </w:numPr>
        <w:jc w:val="both"/>
        <w:rPr>
          <w:bCs/>
        </w:rPr>
      </w:pPr>
      <w:r w:rsidRPr="00E847E6">
        <w:rPr>
          <w:bCs/>
        </w:rPr>
        <w:t>Приложение № 2 Формат имиджевых наклеек и маркировочных бирок.</w:t>
      </w:r>
    </w:p>
    <w:p w:rsidR="00667B09" w:rsidRPr="00E847E6" w:rsidRDefault="00667B09" w:rsidP="00667B09">
      <w:pPr>
        <w:rPr>
          <w:color w:val="FF0000"/>
        </w:rPr>
      </w:pPr>
    </w:p>
    <w:p w:rsidR="00667B09" w:rsidRPr="00E847E6" w:rsidRDefault="00667B09" w:rsidP="00667B09">
      <w:pPr>
        <w:ind w:left="1069"/>
        <w:contextualSpacing/>
        <w:jc w:val="right"/>
      </w:pPr>
      <w:bookmarkStart w:id="119" w:name="_Toc369516729"/>
      <w:bookmarkStart w:id="120" w:name="_Toc367782434"/>
    </w:p>
    <w:bookmarkEnd w:id="119"/>
    <w:bookmarkEnd w:id="120"/>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pageBreakBefore/>
        <w:jc w:val="right"/>
      </w:pPr>
      <w:r w:rsidRPr="00E847E6">
        <w:t>Приложение №1 к Техническому заданию</w:t>
      </w:r>
    </w:p>
    <w:p w:rsidR="00667B09" w:rsidRPr="00E847E6" w:rsidRDefault="00667B09" w:rsidP="00667B09">
      <w:pPr>
        <w:keepNext/>
        <w:keepLines/>
        <w:spacing w:before="480"/>
        <w:ind w:left="432" w:hanging="432"/>
        <w:jc w:val="center"/>
        <w:outlineLvl w:val="0"/>
        <w:rPr>
          <w:b/>
          <w:bCs/>
          <w:kern w:val="32"/>
        </w:rPr>
      </w:pPr>
      <w:bookmarkStart w:id="121" w:name="_Toc367866172"/>
      <w:bookmarkStart w:id="122" w:name="_Toc369858242"/>
      <w:r w:rsidRPr="00E847E6">
        <w:rPr>
          <w:b/>
          <w:bCs/>
          <w:kern w:val="32"/>
        </w:rPr>
        <w:t>Список терминов, определений и сокращени</w:t>
      </w:r>
      <w:bookmarkEnd w:id="121"/>
      <w:bookmarkEnd w:id="122"/>
      <w:r w:rsidRPr="00E847E6">
        <w:rPr>
          <w:b/>
          <w:bCs/>
          <w:kern w:val="32"/>
        </w:rPr>
        <w:t>й</w:t>
      </w:r>
    </w:p>
    <w:p w:rsidR="00667B09" w:rsidRPr="00E847E6" w:rsidRDefault="00667B09" w:rsidP="00667B09">
      <w:pPr>
        <w:ind w:firstLine="540"/>
        <w:jc w:val="both"/>
      </w:pPr>
    </w:p>
    <w:p w:rsidR="00667B09" w:rsidRPr="00E847E6" w:rsidRDefault="00667B09" w:rsidP="00667B09">
      <w:pPr>
        <w:ind w:firstLine="540"/>
        <w:jc w:val="both"/>
      </w:pPr>
      <w:r w:rsidRPr="00E847E6">
        <w:t>Определения:</w:t>
      </w:r>
    </w:p>
    <w:p w:rsidR="00667B09" w:rsidRPr="00E847E6" w:rsidRDefault="00667B09" w:rsidP="00667B09">
      <w:pPr>
        <w:ind w:firstLine="540"/>
        <w:jc w:val="both"/>
      </w:pPr>
    </w:p>
    <w:tbl>
      <w:tblPr>
        <w:tblW w:w="9639" w:type="dxa"/>
        <w:tblInd w:w="-426" w:type="dxa"/>
        <w:tblLayout w:type="fixed"/>
        <w:tblLook w:val="01E0" w:firstRow="1" w:lastRow="1" w:firstColumn="1" w:lastColumn="1" w:noHBand="0" w:noVBand="0"/>
      </w:tblPr>
      <w:tblGrid>
        <w:gridCol w:w="1564"/>
        <w:gridCol w:w="236"/>
        <w:gridCol w:w="7839"/>
      </w:tblGrid>
      <w:tr w:rsidR="00667B09" w:rsidRPr="00E847E6" w:rsidTr="00667B09">
        <w:trPr>
          <w:trHeight w:val="601"/>
        </w:trPr>
        <w:tc>
          <w:tcPr>
            <w:tcW w:w="1564" w:type="dxa"/>
          </w:tcPr>
          <w:p w:rsidR="00667B09" w:rsidRPr="00E847E6" w:rsidRDefault="00667B09" w:rsidP="00667B09">
            <w:r w:rsidRPr="00E847E6">
              <w:t>Заказчик</w:t>
            </w:r>
          </w:p>
        </w:tc>
        <w:tc>
          <w:tcPr>
            <w:tcW w:w="236" w:type="dxa"/>
          </w:tcPr>
          <w:p w:rsidR="00667B09" w:rsidRPr="00E847E6" w:rsidRDefault="00667B09" w:rsidP="00667B09">
            <w:pPr>
              <w:rPr>
                <w:lang w:val="en-US"/>
              </w:rPr>
            </w:pPr>
            <w:r w:rsidRPr="00E847E6">
              <w:rPr>
                <w:lang w:val="en-US"/>
              </w:rPr>
              <w:t>-</w:t>
            </w:r>
          </w:p>
        </w:tc>
        <w:tc>
          <w:tcPr>
            <w:tcW w:w="7839" w:type="dxa"/>
          </w:tcPr>
          <w:p w:rsidR="00667B09" w:rsidRPr="00E847E6" w:rsidRDefault="00667B09" w:rsidP="00667B09">
            <w:r w:rsidRPr="00E847E6">
              <w:t xml:space="preserve">ПАО «Башинформсвязь» </w:t>
            </w:r>
          </w:p>
        </w:tc>
      </w:tr>
      <w:tr w:rsidR="00667B09" w:rsidRPr="00E847E6" w:rsidTr="00667B09">
        <w:trPr>
          <w:trHeight w:val="70"/>
        </w:trPr>
        <w:tc>
          <w:tcPr>
            <w:tcW w:w="1564" w:type="dxa"/>
          </w:tcPr>
          <w:p w:rsidR="00667B09" w:rsidRPr="00E847E6" w:rsidRDefault="00667B09" w:rsidP="00667B09"/>
        </w:tc>
        <w:tc>
          <w:tcPr>
            <w:tcW w:w="236" w:type="dxa"/>
          </w:tcPr>
          <w:p w:rsidR="00667B09" w:rsidRPr="00E847E6" w:rsidRDefault="00667B09" w:rsidP="00667B09"/>
        </w:tc>
        <w:tc>
          <w:tcPr>
            <w:tcW w:w="7839" w:type="dxa"/>
          </w:tcPr>
          <w:p w:rsidR="00667B09" w:rsidRPr="00E847E6" w:rsidRDefault="00667B09" w:rsidP="00667B09">
            <w:pPr>
              <w:rPr>
                <w:lang w:val="en-US"/>
              </w:rPr>
            </w:pPr>
          </w:p>
        </w:tc>
      </w:tr>
    </w:tbl>
    <w:p w:rsidR="00667B09" w:rsidRPr="00E847E6" w:rsidRDefault="00667B09" w:rsidP="00667B09">
      <w:pPr>
        <w:ind w:firstLine="540"/>
        <w:jc w:val="both"/>
        <w:rPr>
          <w:lang w:val="en-US"/>
        </w:rPr>
      </w:pPr>
    </w:p>
    <w:p w:rsidR="00667B09" w:rsidRPr="00E847E6" w:rsidRDefault="00667B09" w:rsidP="00667B09">
      <w:pPr>
        <w:ind w:firstLine="540"/>
        <w:jc w:val="both"/>
      </w:pPr>
      <w:r w:rsidRPr="00E847E6">
        <w:t>Сокращения:</w:t>
      </w:r>
    </w:p>
    <w:p w:rsidR="00667B09" w:rsidRPr="00E847E6" w:rsidRDefault="00667B09" w:rsidP="00667B09">
      <w:pPr>
        <w:ind w:firstLine="540"/>
        <w:jc w:val="both"/>
      </w:pPr>
    </w:p>
    <w:tbl>
      <w:tblPr>
        <w:tblW w:w="10524" w:type="dxa"/>
        <w:tblInd w:w="-426" w:type="dxa"/>
        <w:tblLayout w:type="fixed"/>
        <w:tblLook w:val="01E0" w:firstRow="1" w:lastRow="1" w:firstColumn="1" w:lastColumn="1" w:noHBand="0" w:noVBand="0"/>
      </w:tblPr>
      <w:tblGrid>
        <w:gridCol w:w="2586"/>
        <w:gridCol w:w="284"/>
        <w:gridCol w:w="7654"/>
      </w:tblGrid>
      <w:tr w:rsidR="00667B09" w:rsidRPr="00E847E6" w:rsidTr="00667B09">
        <w:tc>
          <w:tcPr>
            <w:tcW w:w="2586" w:type="dxa"/>
          </w:tcPr>
          <w:p w:rsidR="00667B09" w:rsidRPr="00E847E6" w:rsidRDefault="00667B09" w:rsidP="00667B09"/>
        </w:tc>
        <w:tc>
          <w:tcPr>
            <w:tcW w:w="284" w:type="dxa"/>
          </w:tcPr>
          <w:p w:rsidR="00667B09" w:rsidRPr="00E847E6" w:rsidRDefault="00667B09" w:rsidP="00667B09"/>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rPr>
                <w:bCs/>
                <w:lang w:val="en-US"/>
              </w:rPr>
            </w:pPr>
            <w:r w:rsidRPr="00E847E6">
              <w:rPr>
                <w:bCs/>
                <w:lang w:val="en-US"/>
              </w:rPr>
              <w:t>FTTB</w:t>
            </w: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r w:rsidRPr="00E847E6">
              <w:rPr>
                <w:bCs/>
                <w:lang w:val="en-US"/>
              </w:rPr>
              <w:t>F-</w:t>
            </w:r>
            <w:r w:rsidRPr="00E847E6">
              <w:rPr>
                <w:bCs/>
              </w:rPr>
              <w:t>разъёмы</w:t>
            </w: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ind w:right="-245"/>
              <w:rPr>
                <w:lang w:val="en-US"/>
              </w:rPr>
            </w:pPr>
            <w:r w:rsidRPr="00E847E6">
              <w:rPr>
                <w:lang w:val="en-US"/>
              </w:rPr>
              <w:t>IP-TV</w:t>
            </w: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RG-6</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RG-45</w:t>
            </w: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STB</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UTP 5</w:t>
            </w:r>
            <w:r w:rsidRPr="00E847E6">
              <w:t>е</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rPr>
                <w:bCs/>
                <w:lang w:val="en-US"/>
              </w:rPr>
            </w:pPr>
            <w:r w:rsidRPr="00E847E6">
              <w:rPr>
                <w:bCs/>
              </w:rPr>
              <w:t>АК</w:t>
            </w:r>
          </w:p>
          <w:p w:rsidR="00667B09" w:rsidRPr="00E847E6" w:rsidRDefault="00667B09" w:rsidP="00667B09">
            <w:pPr>
              <w:rPr>
                <w:bCs/>
                <w:lang w:val="en-US"/>
              </w:rPr>
            </w:pPr>
            <w:r w:rsidRPr="00E847E6">
              <w:rPr>
                <w:bCs/>
              </w:rPr>
              <w:t>БИС</w:t>
            </w:r>
          </w:p>
          <w:p w:rsidR="00667B09" w:rsidRPr="00E847E6" w:rsidRDefault="00667B09" w:rsidP="00667B09">
            <w:pPr>
              <w:rPr>
                <w:bCs/>
              </w:rPr>
            </w:pPr>
            <w:r w:rsidRPr="00E847E6">
              <w:rPr>
                <w:bCs/>
              </w:rPr>
              <w:t>БЦ</w:t>
            </w:r>
          </w:p>
        </w:tc>
        <w:tc>
          <w:tcPr>
            <w:tcW w:w="284" w:type="dxa"/>
          </w:tcPr>
          <w:p w:rsidR="00667B09" w:rsidRPr="00E847E6" w:rsidRDefault="00667B09" w:rsidP="00667B09">
            <w:pPr>
              <w:rPr>
                <w:lang w:val="en-US"/>
              </w:rPr>
            </w:pPr>
            <w:r w:rsidRPr="00E847E6">
              <w:rPr>
                <w:lang w:val="en-US"/>
              </w:rPr>
              <w:t>-</w:t>
            </w: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Pr>
              <w:rPr>
                <w:lang w:val="en-US"/>
              </w:rPr>
            </w:pP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tc>
        <w:tc>
          <w:tcPr>
            <w:tcW w:w="7654" w:type="dxa"/>
          </w:tcPr>
          <w:p w:rsidR="00667B09" w:rsidRPr="00E847E6" w:rsidRDefault="00667B09" w:rsidP="00667B09">
            <w:pPr>
              <w:jc w:val="both"/>
            </w:pPr>
            <w:r w:rsidRPr="00E847E6">
              <w:t xml:space="preserve">(Fiber to the </w:t>
            </w:r>
            <w:r w:rsidRPr="00E847E6">
              <w:rPr>
                <w:lang w:val="en-US"/>
              </w:rPr>
              <w:t>Building</w:t>
            </w:r>
            <w:r w:rsidRPr="00E847E6">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667B09" w:rsidRPr="00E847E6" w:rsidRDefault="00667B09" w:rsidP="00667B09">
            <w:pPr>
              <w:jc w:val="both"/>
            </w:pPr>
            <w:r w:rsidRPr="00E847E6">
              <w:t>предназначены для соединения коаксиальных кабелей и диаметром до 7 мм и коммутации их с различным оборудованием. Работают на частотах до 1200 MHz.</w:t>
            </w:r>
          </w:p>
          <w:p w:rsidR="00667B09" w:rsidRPr="00E847E6" w:rsidRDefault="00667B09" w:rsidP="00667B09">
            <w:pPr>
              <w:jc w:val="both"/>
            </w:pPr>
            <w:r w:rsidRPr="00E847E6">
              <w:t>технология (стандарт) цифрового телевидения в сетях передачи данных по протоколу IP.</w:t>
            </w:r>
          </w:p>
          <w:p w:rsidR="00667B09" w:rsidRPr="00E847E6" w:rsidRDefault="00667B09" w:rsidP="00667B09">
            <w:pPr>
              <w:jc w:val="both"/>
              <w:rPr>
                <w:szCs w:val="20"/>
              </w:rPr>
            </w:pPr>
            <w:r w:rsidRPr="00A93E38">
              <w:rPr>
                <w:bCs/>
                <w:szCs w:val="20"/>
              </w:rPr>
              <w:t>Коаксиальный кабель,</w:t>
            </w:r>
            <w:r w:rsidRPr="00E847E6">
              <w:rPr>
                <w:b/>
                <w:bCs/>
                <w:szCs w:val="20"/>
              </w:rPr>
              <w:t xml:space="preserve"> </w:t>
            </w:r>
            <w:r w:rsidRPr="00E847E6">
              <w:rPr>
                <w:szCs w:val="20"/>
              </w:rPr>
              <w:t>предназначенный для передачи высокочастотных сигналов в различной электронной аппаратуре, особенно в ТВ – передатчиках. Используется в качестве абонентских линий в сетях КТВ.</w:t>
            </w:r>
          </w:p>
          <w:p w:rsidR="00667B09" w:rsidRPr="00E847E6" w:rsidRDefault="00667B09" w:rsidP="00667B09">
            <w:pPr>
              <w:jc w:val="both"/>
              <w:rPr>
                <w:sz w:val="32"/>
              </w:rPr>
            </w:pPr>
            <w:r w:rsidRPr="00E847E6">
              <w:t xml:space="preserve">стандартизированный физический сетевой интерфейс, используется в сетях </w:t>
            </w:r>
            <w:r w:rsidRPr="00E847E6">
              <w:rPr>
                <w:lang w:val="en-US"/>
              </w:rPr>
              <w:t>FTTB</w:t>
            </w:r>
            <w:r w:rsidRPr="00E847E6">
              <w:t xml:space="preserve"> (здесь)</w:t>
            </w:r>
          </w:p>
          <w:p w:rsidR="00667B09" w:rsidRPr="00E847E6" w:rsidRDefault="00667B09" w:rsidP="00667B09">
            <w:pPr>
              <w:jc w:val="both"/>
            </w:pPr>
            <w:r w:rsidRPr="00E847E6">
              <w:t xml:space="preserve">Абонентское устройство, принимающее, обрабатывающее и преобразующее сигнал DVB, совместимый с ТВ-приемником. Применяется для предоставления услуги </w:t>
            </w:r>
            <w:r w:rsidRPr="00E847E6">
              <w:rPr>
                <w:lang w:val="en-US"/>
              </w:rPr>
              <w:t>IP</w:t>
            </w:r>
            <w:r w:rsidRPr="00E847E6">
              <w:t>-</w:t>
            </w:r>
            <w:r w:rsidRPr="00E847E6">
              <w:rPr>
                <w:lang w:val="en-US"/>
              </w:rPr>
              <w:t>TV</w:t>
            </w:r>
            <w:r w:rsidRPr="00E847E6">
              <w:t xml:space="preserve">в сетях </w:t>
            </w:r>
            <w:r w:rsidRPr="00E847E6">
              <w:rPr>
                <w:lang w:val="en-US"/>
              </w:rPr>
              <w:t>FTTB</w:t>
            </w:r>
            <w:r w:rsidRPr="00E847E6">
              <w:t>.</w:t>
            </w:r>
          </w:p>
          <w:p w:rsidR="00667B09" w:rsidRPr="00E847E6" w:rsidRDefault="00667B09" w:rsidP="00667B09">
            <w:pPr>
              <w:jc w:val="both"/>
            </w:pPr>
            <w:r w:rsidRPr="00E847E6">
              <w:t>кабель UTP парной скрутки для структурированных кабельных систем. Предназначен для передачи сигналов с частотой до 100 МГц (</w:t>
            </w:r>
            <w:r w:rsidRPr="00E847E6">
              <w:rPr>
                <w:bCs/>
              </w:rPr>
              <w:t>категории 5e</w:t>
            </w:r>
            <w:r w:rsidRPr="00E847E6">
              <w:t>) в сетях по стандарту ИСО/МЭК 11801 при рабочем напряжение до 145 В переменного тока. Есть разновидности д</w:t>
            </w:r>
            <w:r w:rsidRPr="00E847E6">
              <w:rPr>
                <w:bCs/>
              </w:rPr>
              <w:t>ля внутренней и внешней прокладки.</w:t>
            </w:r>
          </w:p>
          <w:p w:rsidR="00667B09" w:rsidRPr="00E847E6" w:rsidRDefault="00667B09" w:rsidP="00667B09">
            <w:r w:rsidRPr="00E847E6">
              <w:t>Антивандальная коробка</w:t>
            </w:r>
          </w:p>
          <w:p w:rsidR="00667B09" w:rsidRPr="00E847E6" w:rsidRDefault="00667B09" w:rsidP="00667B09">
            <w:r w:rsidRPr="00E847E6">
              <w:t>Сокращение от ПАО «Башинформсвязь»</w:t>
            </w:r>
          </w:p>
          <w:p w:rsidR="00667B09" w:rsidRPr="00E847E6" w:rsidRDefault="00667B09" w:rsidP="00667B09">
            <w:pPr>
              <w:rPr>
                <w:bCs/>
              </w:rPr>
            </w:pPr>
            <w:r w:rsidRPr="00E847E6">
              <w:t>Бизнес-Центр</w:t>
            </w:r>
          </w:p>
        </w:tc>
      </w:tr>
      <w:tr w:rsidR="00667B09" w:rsidRPr="00E847E6" w:rsidTr="00667B09">
        <w:tc>
          <w:tcPr>
            <w:tcW w:w="2586" w:type="dxa"/>
          </w:tcPr>
          <w:p w:rsidR="00667B09" w:rsidRPr="00E847E6" w:rsidRDefault="00667B09" w:rsidP="00667B09">
            <w:r w:rsidRPr="00E847E6">
              <w:t>КТВ</w:t>
            </w:r>
          </w:p>
        </w:tc>
        <w:tc>
          <w:tcPr>
            <w:tcW w:w="284" w:type="dxa"/>
          </w:tcPr>
          <w:p w:rsidR="00667B09" w:rsidRPr="00E847E6" w:rsidRDefault="00667B09" w:rsidP="00667B09">
            <w:r w:rsidRPr="00E847E6">
              <w:t>-</w:t>
            </w:r>
          </w:p>
        </w:tc>
        <w:tc>
          <w:tcPr>
            <w:tcW w:w="7654" w:type="dxa"/>
          </w:tcPr>
          <w:p w:rsidR="00667B09" w:rsidRPr="00E847E6" w:rsidRDefault="00667B09" w:rsidP="00667B09">
            <w:r w:rsidRPr="00E847E6">
              <w:t>Кабельное ТВ (телевидение)</w:t>
            </w:r>
          </w:p>
        </w:tc>
      </w:tr>
      <w:tr w:rsidR="00667B09" w:rsidRPr="00E847E6" w:rsidTr="00667B09">
        <w:tc>
          <w:tcPr>
            <w:tcW w:w="2586" w:type="dxa"/>
          </w:tcPr>
          <w:p w:rsidR="00667B09" w:rsidRPr="00E847E6" w:rsidRDefault="00667B09" w:rsidP="00667B09">
            <w:pPr>
              <w:ind w:right="-245"/>
            </w:pPr>
            <w:r w:rsidRPr="00E847E6">
              <w:t>МКД</w:t>
            </w:r>
          </w:p>
        </w:tc>
        <w:tc>
          <w:tcPr>
            <w:tcW w:w="284" w:type="dxa"/>
          </w:tcPr>
          <w:p w:rsidR="00667B09" w:rsidRPr="00E847E6" w:rsidRDefault="00667B09" w:rsidP="00667B09">
            <w:r w:rsidRPr="00E847E6">
              <w:t>-</w:t>
            </w:r>
          </w:p>
        </w:tc>
        <w:tc>
          <w:tcPr>
            <w:tcW w:w="7654" w:type="dxa"/>
          </w:tcPr>
          <w:p w:rsidR="00667B09" w:rsidRPr="00E847E6" w:rsidRDefault="00667B09" w:rsidP="00667B09">
            <w:pPr>
              <w:rPr>
                <w:bCs/>
                <w:iCs/>
                <w:shd w:val="clear" w:color="auto" w:fill="FFFFFF"/>
              </w:rPr>
            </w:pPr>
            <w:r w:rsidRPr="00E847E6">
              <w:rPr>
                <w:bCs/>
                <w:iCs/>
                <w:shd w:val="clear" w:color="auto" w:fill="FFFFFF"/>
              </w:rPr>
              <w:t>Многоквартирный дом</w:t>
            </w:r>
          </w:p>
        </w:tc>
      </w:tr>
      <w:tr w:rsidR="00667B09" w:rsidRPr="00E847E6" w:rsidTr="00667B09">
        <w:tc>
          <w:tcPr>
            <w:tcW w:w="2586" w:type="dxa"/>
          </w:tcPr>
          <w:p w:rsidR="00667B09" w:rsidRPr="00E847E6" w:rsidRDefault="00667B09" w:rsidP="00667B09">
            <w:pPr>
              <w:ind w:right="-245"/>
              <w:rPr>
                <w:bCs/>
                <w:shd w:val="clear" w:color="auto" w:fill="FFFFFF"/>
              </w:rPr>
            </w:pPr>
            <w:r w:rsidRPr="00E847E6">
              <w:rPr>
                <w:bCs/>
                <w:shd w:val="clear" w:color="auto" w:fill="FFFFFF"/>
              </w:rPr>
              <w:t>МР-2п</w:t>
            </w: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r w:rsidRPr="00E847E6">
              <w:rPr>
                <w:bCs/>
                <w:shd w:val="clear" w:color="auto" w:fill="FFFFFF"/>
              </w:rPr>
              <w:t>ПНР</w:t>
            </w:r>
          </w:p>
          <w:p w:rsidR="00667B09" w:rsidRPr="00E847E6" w:rsidRDefault="00667B09" w:rsidP="00667B09">
            <w:pPr>
              <w:ind w:right="-245"/>
              <w:rPr>
                <w:bCs/>
                <w:shd w:val="clear" w:color="auto" w:fill="FFFFFF"/>
              </w:rPr>
            </w:pPr>
            <w:r w:rsidRPr="00E847E6">
              <w:rPr>
                <w:bCs/>
                <w:shd w:val="clear" w:color="auto" w:fill="FFFFFF"/>
              </w:rPr>
              <w:t>ПК</w:t>
            </w:r>
          </w:p>
          <w:p w:rsidR="00667B09" w:rsidRPr="00E847E6" w:rsidRDefault="00667B09" w:rsidP="00667B09">
            <w:pPr>
              <w:ind w:right="-245"/>
            </w:pPr>
            <w:r w:rsidRPr="00E847E6">
              <w:rPr>
                <w:bCs/>
                <w:shd w:val="clear" w:color="auto" w:fill="FFFFFF"/>
              </w:rPr>
              <w:t>«Последняя миля»</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tc>
        <w:tc>
          <w:tcPr>
            <w:tcW w:w="7654" w:type="dxa"/>
          </w:tcPr>
          <w:p w:rsidR="00667B09" w:rsidRPr="00E847E6" w:rsidRDefault="00667B09" w:rsidP="00667B09">
            <w:pPr>
              <w:jc w:val="both"/>
              <w:rPr>
                <w:bCs/>
                <w:iCs/>
                <w:shd w:val="clear" w:color="auto" w:fill="FFFFFF"/>
              </w:rPr>
            </w:pPr>
            <w:r w:rsidRPr="00E847E6">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p w:rsidR="00667B09" w:rsidRPr="00E847E6" w:rsidRDefault="00667B09" w:rsidP="00667B09">
            <w:pPr>
              <w:rPr>
                <w:bCs/>
                <w:iCs/>
                <w:shd w:val="clear" w:color="auto" w:fill="FFFFFF"/>
              </w:rPr>
            </w:pPr>
            <w:r w:rsidRPr="00E847E6">
              <w:rPr>
                <w:bCs/>
                <w:iCs/>
                <w:shd w:val="clear" w:color="auto" w:fill="FFFFFF"/>
              </w:rPr>
              <w:t>Пуско-наладочные работы</w:t>
            </w:r>
          </w:p>
          <w:p w:rsidR="00667B09" w:rsidRPr="00E847E6" w:rsidRDefault="00667B09" w:rsidP="00667B09">
            <w:pPr>
              <w:rPr>
                <w:bCs/>
                <w:iCs/>
                <w:shd w:val="clear" w:color="auto" w:fill="FFFFFF"/>
              </w:rPr>
            </w:pPr>
            <w:r w:rsidRPr="00E847E6">
              <w:rPr>
                <w:bCs/>
                <w:iCs/>
                <w:shd w:val="clear" w:color="auto" w:fill="FFFFFF"/>
              </w:rPr>
              <w:t>Персональный компьютер</w:t>
            </w:r>
          </w:p>
          <w:p w:rsidR="00667B09" w:rsidRPr="00E847E6" w:rsidRDefault="00667B09" w:rsidP="00667B09">
            <w:pPr>
              <w:jc w:val="both"/>
              <w:rPr>
                <w:bCs/>
                <w:iCs/>
                <w:shd w:val="clear" w:color="auto" w:fill="FFFFFF"/>
              </w:rPr>
            </w:pPr>
            <w:r w:rsidRPr="00E847E6">
              <w:t>Канал связи, который соединяет последний сетевой узел провайдера и конечное оборудование клиента. По факту это абонентская линия (</w:t>
            </w:r>
            <w:r w:rsidRPr="00E847E6">
              <w:rPr>
                <w:lang w:val="en-US"/>
              </w:rPr>
              <w:t>UTP</w:t>
            </w:r>
            <w:r w:rsidRPr="00E847E6">
              <w:t xml:space="preserve"> и/или </w:t>
            </w:r>
            <w:r w:rsidRPr="00E847E6">
              <w:rPr>
                <w:lang w:val="en-US"/>
              </w:rPr>
              <w:t>RG</w:t>
            </w:r>
            <w:r w:rsidRPr="00E847E6">
              <w:t>-6) от УД БИС до абонентского оборудования у Клиента. Имеет ограничение по длине до 100 м.</w:t>
            </w:r>
          </w:p>
        </w:tc>
      </w:tr>
      <w:tr w:rsidR="00667B09" w:rsidRPr="00E847E6" w:rsidTr="00667B09">
        <w:tc>
          <w:tcPr>
            <w:tcW w:w="2586" w:type="dxa"/>
          </w:tcPr>
          <w:p w:rsidR="00667B09" w:rsidRPr="00E847E6" w:rsidRDefault="00667B09" w:rsidP="00667B09">
            <w:pPr>
              <w:ind w:right="-245"/>
            </w:pPr>
            <w:r w:rsidRPr="00E847E6">
              <w:t>Рабочая документация</w:t>
            </w:r>
          </w:p>
          <w:p w:rsidR="00667B09" w:rsidRPr="00E847E6" w:rsidRDefault="00667B09" w:rsidP="00667B09">
            <w:pPr>
              <w:ind w:right="-245"/>
            </w:pPr>
          </w:p>
          <w:p w:rsidR="00667B09" w:rsidRPr="00E847E6" w:rsidRDefault="00667B09" w:rsidP="00667B09">
            <w:pPr>
              <w:ind w:right="-245"/>
            </w:pPr>
            <w:r w:rsidRPr="00E847E6">
              <w:t>СМР</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r w:rsidRPr="00E847E6">
              <w:t>-</w:t>
            </w:r>
          </w:p>
        </w:tc>
        <w:tc>
          <w:tcPr>
            <w:tcW w:w="7654" w:type="dxa"/>
          </w:tcPr>
          <w:p w:rsidR="00667B09" w:rsidRPr="00E847E6" w:rsidRDefault="00667B09" w:rsidP="00667B09">
            <w:pPr>
              <w:jc w:val="both"/>
            </w:pPr>
            <w:r w:rsidRPr="00E847E6">
              <w:t>Здесь: рабочая схема прокладки линии связи и сметный расчет в удельных расценках за единицу работ.</w:t>
            </w:r>
          </w:p>
          <w:p w:rsidR="00667B09" w:rsidRPr="00E847E6" w:rsidRDefault="00667B09" w:rsidP="00667B09">
            <w:r w:rsidRPr="00E847E6">
              <w:t>Строительно-монтажные работы.</w:t>
            </w:r>
          </w:p>
        </w:tc>
      </w:tr>
      <w:tr w:rsidR="00667B09" w:rsidRPr="00E847E6" w:rsidTr="00667B09">
        <w:tc>
          <w:tcPr>
            <w:tcW w:w="2586" w:type="dxa"/>
          </w:tcPr>
          <w:p w:rsidR="00667B09" w:rsidRPr="00E847E6" w:rsidRDefault="00667B09" w:rsidP="00667B09">
            <w:pPr>
              <w:ind w:right="-245"/>
            </w:pPr>
            <w:r w:rsidRPr="00E847E6">
              <w:t>ТАН</w:t>
            </w:r>
          </w:p>
          <w:p w:rsidR="00667B09" w:rsidRPr="00E847E6" w:rsidRDefault="00667B09" w:rsidP="00667B09">
            <w:pPr>
              <w:ind w:right="-245"/>
            </w:pPr>
            <w:r w:rsidRPr="00E847E6">
              <w:t>ТЗ</w:t>
            </w:r>
          </w:p>
          <w:p w:rsidR="00667B09" w:rsidRPr="00E847E6" w:rsidRDefault="00667B09" w:rsidP="00667B09">
            <w:pPr>
              <w:ind w:right="-245"/>
            </w:pPr>
            <w:r w:rsidRPr="00E847E6">
              <w:t>Трубостойка</w:t>
            </w:r>
          </w:p>
          <w:p w:rsidR="00667B09" w:rsidRPr="00E847E6" w:rsidRDefault="00667B09" w:rsidP="00667B09">
            <w:pPr>
              <w:ind w:right="-245"/>
            </w:pPr>
          </w:p>
          <w:p w:rsidR="00667B09" w:rsidRPr="00E847E6" w:rsidRDefault="00667B09" w:rsidP="00667B09">
            <w:pPr>
              <w:ind w:right="-245"/>
            </w:pPr>
          </w:p>
          <w:p w:rsidR="00667B09" w:rsidRPr="00E847E6" w:rsidRDefault="00667B09" w:rsidP="00667B09">
            <w:pPr>
              <w:ind w:right="-245"/>
            </w:pPr>
          </w:p>
          <w:p w:rsidR="00667B09" w:rsidRPr="00E847E6" w:rsidRDefault="00667B09" w:rsidP="00667B09">
            <w:pPr>
              <w:ind w:right="-245"/>
            </w:pPr>
            <w:r w:rsidRPr="00E847E6">
              <w:t>ТСЖ</w:t>
            </w:r>
          </w:p>
          <w:p w:rsidR="00667B09" w:rsidRPr="00E847E6" w:rsidRDefault="00667B09" w:rsidP="00667B09">
            <w:pPr>
              <w:ind w:right="-245"/>
            </w:pPr>
            <w:r w:rsidRPr="00E847E6">
              <w:t>ТУ</w:t>
            </w:r>
          </w:p>
          <w:p w:rsidR="00667B09" w:rsidRPr="00E847E6" w:rsidRDefault="00667B09" w:rsidP="00667B09">
            <w:pPr>
              <w:ind w:right="-245"/>
            </w:pPr>
            <w:r w:rsidRPr="00E847E6">
              <w:t>ТШ</w:t>
            </w:r>
          </w:p>
          <w:p w:rsidR="00667B09" w:rsidRPr="00E847E6" w:rsidRDefault="00667B09" w:rsidP="00667B09">
            <w:pPr>
              <w:ind w:right="-245"/>
            </w:pPr>
            <w:r w:rsidRPr="00E847E6">
              <w:t>УК</w:t>
            </w:r>
          </w:p>
        </w:tc>
        <w:tc>
          <w:tcPr>
            <w:tcW w:w="284" w:type="dxa"/>
          </w:tcPr>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tc>
        <w:tc>
          <w:tcPr>
            <w:tcW w:w="7654" w:type="dxa"/>
          </w:tcPr>
          <w:p w:rsidR="00667B09" w:rsidRPr="00E847E6" w:rsidRDefault="00667B09" w:rsidP="00667B09">
            <w:pPr>
              <w:rPr>
                <w:bCs/>
                <w:iCs/>
                <w:shd w:val="clear" w:color="auto" w:fill="FFFFFF"/>
              </w:rPr>
            </w:pPr>
            <w:r w:rsidRPr="00E847E6">
              <w:rPr>
                <w:bCs/>
                <w:iCs/>
                <w:shd w:val="clear" w:color="auto" w:fill="FFFFFF"/>
              </w:rPr>
              <w:t>Ответвители телевизионного сигнала абонентские.</w:t>
            </w:r>
          </w:p>
          <w:p w:rsidR="00667B09" w:rsidRPr="00E847E6" w:rsidRDefault="00667B09" w:rsidP="00667B09">
            <w:pPr>
              <w:rPr>
                <w:bCs/>
                <w:iCs/>
                <w:shd w:val="clear" w:color="auto" w:fill="FFFFFF"/>
              </w:rPr>
            </w:pPr>
            <w:r w:rsidRPr="00E847E6">
              <w:rPr>
                <w:bCs/>
                <w:iCs/>
                <w:shd w:val="clear" w:color="auto" w:fill="FFFFFF"/>
              </w:rPr>
              <w:t>Техническое задание</w:t>
            </w:r>
          </w:p>
          <w:p w:rsidR="00667B09" w:rsidRPr="00E847E6" w:rsidRDefault="00667B09" w:rsidP="00667B09">
            <w:pPr>
              <w:jc w:val="both"/>
              <w:rPr>
                <w:bCs/>
                <w:iCs/>
                <w:shd w:val="clear" w:color="auto" w:fill="FFFFFF"/>
              </w:rPr>
            </w:pPr>
            <w:r w:rsidRPr="00E847E6">
              <w:rPr>
                <w:bCs/>
                <w:iCs/>
                <w:shd w:val="clear" w:color="auto" w:fill="FFFFFF"/>
              </w:rPr>
              <w:t>Слаботочный межэтажный стояк из пластиковых труб ПВХ (гладкая, серая) диаметром 40-50 мм с толщиной стенки от 2 мм и выше. Предназначен для прокладки внутри подъезда кабельных сетей различного типа и назначения (кроме кабеля эл. питания).</w:t>
            </w:r>
          </w:p>
          <w:p w:rsidR="00667B09" w:rsidRPr="00E847E6" w:rsidRDefault="00667B09" w:rsidP="00667B09">
            <w:pPr>
              <w:rPr>
                <w:bCs/>
                <w:iCs/>
                <w:shd w:val="clear" w:color="auto" w:fill="FFFFFF"/>
              </w:rPr>
            </w:pPr>
            <w:r w:rsidRPr="00E847E6">
              <w:rPr>
                <w:bCs/>
                <w:iCs/>
                <w:shd w:val="clear" w:color="auto" w:fill="FFFFFF"/>
              </w:rPr>
              <w:t>Товарищество собственников жилья</w:t>
            </w:r>
          </w:p>
          <w:p w:rsidR="00667B09" w:rsidRPr="00E847E6" w:rsidRDefault="00667B09" w:rsidP="00667B09">
            <w:pPr>
              <w:rPr>
                <w:bCs/>
                <w:iCs/>
                <w:shd w:val="clear" w:color="auto" w:fill="FFFFFF"/>
              </w:rPr>
            </w:pPr>
            <w:r w:rsidRPr="00E847E6">
              <w:rPr>
                <w:bCs/>
                <w:iCs/>
                <w:shd w:val="clear" w:color="auto" w:fill="FFFFFF"/>
              </w:rPr>
              <w:t>Технические условия</w:t>
            </w:r>
          </w:p>
          <w:p w:rsidR="00667B09" w:rsidRPr="00E847E6" w:rsidRDefault="00667B09" w:rsidP="00667B09">
            <w:pPr>
              <w:rPr>
                <w:bCs/>
                <w:iCs/>
                <w:shd w:val="clear" w:color="auto" w:fill="FFFFFF"/>
              </w:rPr>
            </w:pPr>
            <w:r w:rsidRPr="00E847E6">
              <w:t>Телекоммуникационный шкаф</w:t>
            </w:r>
          </w:p>
          <w:p w:rsidR="00667B09" w:rsidRPr="00E847E6" w:rsidRDefault="00667B09" w:rsidP="00667B09">
            <w:pPr>
              <w:rPr>
                <w:bCs/>
                <w:iCs/>
                <w:shd w:val="clear" w:color="auto" w:fill="FFFFFF"/>
              </w:rPr>
            </w:pPr>
            <w:r w:rsidRPr="00E847E6">
              <w:rPr>
                <w:bCs/>
                <w:iCs/>
                <w:shd w:val="clear" w:color="auto" w:fill="FFFFFF"/>
              </w:rPr>
              <w:t>Управляющая компания (в сфере ЖКХ)</w:t>
            </w:r>
          </w:p>
        </w:tc>
      </w:tr>
      <w:tr w:rsidR="00667B09" w:rsidRPr="00E847E6" w:rsidTr="00667B09">
        <w:tc>
          <w:tcPr>
            <w:tcW w:w="2586" w:type="dxa"/>
          </w:tcPr>
          <w:p w:rsidR="00667B09" w:rsidRPr="00E847E6" w:rsidRDefault="00667B09" w:rsidP="00667B09">
            <w:pPr>
              <w:ind w:right="-245"/>
            </w:pPr>
            <w:r w:rsidRPr="00E847E6">
              <w:t>УД</w:t>
            </w:r>
          </w:p>
        </w:tc>
        <w:tc>
          <w:tcPr>
            <w:tcW w:w="284" w:type="dxa"/>
          </w:tcPr>
          <w:p w:rsidR="00667B09" w:rsidRPr="00E847E6" w:rsidRDefault="00667B09" w:rsidP="00667B09">
            <w:r w:rsidRPr="00E847E6">
              <w:t>-</w:t>
            </w:r>
          </w:p>
        </w:tc>
        <w:tc>
          <w:tcPr>
            <w:tcW w:w="7654" w:type="dxa"/>
          </w:tcPr>
          <w:p w:rsidR="00667B09" w:rsidRPr="00E847E6" w:rsidRDefault="00667B09" w:rsidP="00667B09">
            <w:pPr>
              <w:jc w:val="both"/>
            </w:pPr>
            <w:r w:rsidRPr="00E847E6">
              <w:t>Узел доступа сети передачи данных – средства связи, выполняющие функции систем коммутации на уровне доступа, расположенные, как правило, в ТШ.</w:t>
            </w:r>
          </w:p>
        </w:tc>
      </w:tr>
      <w:tr w:rsidR="00667B09" w:rsidRPr="00E847E6" w:rsidTr="00667B09">
        <w:tc>
          <w:tcPr>
            <w:tcW w:w="2586" w:type="dxa"/>
          </w:tcPr>
          <w:p w:rsidR="00667B09" w:rsidRPr="00E847E6" w:rsidRDefault="00667B09" w:rsidP="00667B09">
            <w:pPr>
              <w:ind w:right="-245"/>
            </w:pPr>
            <w:r w:rsidRPr="00E847E6">
              <w:t>ЯР</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tc>
        <w:tc>
          <w:tcPr>
            <w:tcW w:w="7654" w:type="dxa"/>
          </w:tcPr>
          <w:p w:rsidR="00667B09" w:rsidRPr="00E847E6" w:rsidRDefault="00667B09" w:rsidP="00667B09">
            <w:pPr>
              <w:jc w:val="both"/>
            </w:pPr>
            <w:r w:rsidRPr="00E847E6">
              <w:t xml:space="preserve">Ящик распределительный для размещения оконечных устройств (плинтов, патч-панелей) в сетях </w:t>
            </w:r>
            <w:r w:rsidRPr="00E847E6">
              <w:rPr>
                <w:lang w:val="en-US"/>
              </w:rPr>
              <w:t>FTTB</w:t>
            </w:r>
          </w:p>
        </w:tc>
      </w:tr>
      <w:tr w:rsidR="00667B09" w:rsidRPr="00E847E6" w:rsidTr="00667B09">
        <w:trPr>
          <w:trHeight w:val="347"/>
        </w:trPr>
        <w:tc>
          <w:tcPr>
            <w:tcW w:w="2586" w:type="dxa"/>
          </w:tcPr>
          <w:p w:rsidR="00667B09" w:rsidRPr="00E847E6" w:rsidRDefault="00667B09" w:rsidP="00667B09">
            <w:pPr>
              <w:ind w:right="-245"/>
            </w:pPr>
          </w:p>
        </w:tc>
        <w:tc>
          <w:tcPr>
            <w:tcW w:w="284" w:type="dxa"/>
          </w:tcPr>
          <w:p w:rsidR="00667B09" w:rsidRPr="00E847E6" w:rsidRDefault="00667B09" w:rsidP="00667B09"/>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ind w:right="-245"/>
              <w:rPr>
                <w:color w:val="000000"/>
              </w:rPr>
            </w:pPr>
          </w:p>
        </w:tc>
        <w:tc>
          <w:tcPr>
            <w:tcW w:w="284" w:type="dxa"/>
          </w:tcPr>
          <w:p w:rsidR="00667B09" w:rsidRPr="00E847E6" w:rsidRDefault="00667B09" w:rsidP="00667B09">
            <w:pPr>
              <w:rPr>
                <w:color w:val="C00000"/>
              </w:rPr>
            </w:pPr>
          </w:p>
        </w:tc>
        <w:tc>
          <w:tcPr>
            <w:tcW w:w="7654" w:type="dxa"/>
          </w:tcPr>
          <w:p w:rsidR="00667B09" w:rsidRPr="00E847E6" w:rsidRDefault="00667B09" w:rsidP="00667B09">
            <w:pPr>
              <w:rPr>
                <w:color w:val="C00000"/>
              </w:rPr>
            </w:pPr>
          </w:p>
        </w:tc>
      </w:tr>
      <w:tr w:rsidR="00667B09" w:rsidRPr="00E847E6" w:rsidTr="00667B09">
        <w:tc>
          <w:tcPr>
            <w:tcW w:w="2586" w:type="dxa"/>
          </w:tcPr>
          <w:p w:rsidR="00667B09" w:rsidRPr="00E847E6" w:rsidRDefault="00667B09" w:rsidP="00667B09">
            <w:pPr>
              <w:ind w:right="-245"/>
              <w:rPr>
                <w:color w:val="000000"/>
              </w:rPr>
            </w:pPr>
          </w:p>
        </w:tc>
        <w:tc>
          <w:tcPr>
            <w:tcW w:w="284" w:type="dxa"/>
          </w:tcPr>
          <w:p w:rsidR="00667B09" w:rsidRPr="00E847E6" w:rsidRDefault="00667B09" w:rsidP="00667B09">
            <w:pPr>
              <w:rPr>
                <w:color w:val="000000"/>
              </w:rPr>
            </w:pPr>
          </w:p>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r w:rsidR="00667B09" w:rsidRPr="00E847E6" w:rsidTr="00667B09">
        <w:trPr>
          <w:trHeight w:val="761"/>
        </w:trPr>
        <w:tc>
          <w:tcPr>
            <w:tcW w:w="2586" w:type="dxa"/>
          </w:tcPr>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r w:rsidR="00667B09" w:rsidRPr="00E847E6" w:rsidTr="00667B09">
        <w:trPr>
          <w:trHeight w:val="80"/>
        </w:trPr>
        <w:tc>
          <w:tcPr>
            <w:tcW w:w="2586" w:type="dxa"/>
          </w:tcPr>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bl>
    <w:p w:rsidR="00667B09" w:rsidRPr="00E847E6" w:rsidRDefault="00667B09" w:rsidP="00667B09">
      <w:pPr>
        <w:spacing w:line="360" w:lineRule="auto"/>
        <w:ind w:left="-567"/>
        <w:jc w:val="right"/>
      </w:pPr>
      <w:r w:rsidRPr="00E847E6">
        <w:t>Приложение № 2 к Техническому заданию</w:t>
      </w:r>
    </w:p>
    <w:p w:rsidR="00667B09" w:rsidRPr="00E847E6" w:rsidRDefault="00667B09" w:rsidP="00667B09">
      <w:pPr>
        <w:spacing w:line="360" w:lineRule="auto"/>
        <w:ind w:left="-567"/>
        <w:jc w:val="right"/>
        <w:rPr>
          <w:b/>
          <w:bCs/>
          <w:iCs/>
        </w:rPr>
      </w:pPr>
    </w:p>
    <w:p w:rsidR="00667B09" w:rsidRPr="00E847E6" w:rsidRDefault="00667B09" w:rsidP="00667B09">
      <w:pPr>
        <w:spacing w:line="360" w:lineRule="auto"/>
        <w:ind w:left="-567"/>
        <w:jc w:val="right"/>
        <w:rPr>
          <w:b/>
          <w:bCs/>
          <w:iCs/>
        </w:rPr>
      </w:pPr>
      <w:r w:rsidRPr="00E847E6">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667B09" w:rsidRPr="00E847E6" w:rsidTr="00667B09">
        <w:tc>
          <w:tcPr>
            <w:tcW w:w="6062" w:type="dxa"/>
            <w:shd w:val="clear" w:color="auto" w:fill="auto"/>
          </w:tcPr>
          <w:p w:rsidR="00667B09" w:rsidRPr="00E847E6" w:rsidRDefault="00667B09" w:rsidP="00667B09">
            <w:pPr>
              <w:spacing w:line="360" w:lineRule="auto"/>
              <w:ind w:left="-567"/>
              <w:jc w:val="right"/>
              <w:rPr>
                <w:b/>
              </w:rPr>
            </w:pPr>
            <w:r w:rsidRPr="00E847E6">
              <w:rPr>
                <w:b/>
              </w:rPr>
              <w:t>Макет наклейки тип.1</w:t>
            </w:r>
          </w:p>
          <w:p w:rsidR="00667B09" w:rsidRPr="00E847E6" w:rsidRDefault="00667B09" w:rsidP="00667B09">
            <w:pPr>
              <w:spacing w:line="360" w:lineRule="auto"/>
              <w:ind w:left="-567"/>
              <w:jc w:val="right"/>
            </w:pPr>
            <w:r w:rsidRPr="00E847E6">
              <w:t>Для наклейки на ТШ, КБ/КЯ, АК, слаботочный щит</w:t>
            </w:r>
          </w:p>
          <w:p w:rsidR="00667B09" w:rsidRPr="00E847E6" w:rsidRDefault="00667B09" w:rsidP="00667B09">
            <w:pPr>
              <w:spacing w:line="360" w:lineRule="auto"/>
              <w:ind w:left="-567"/>
              <w:jc w:val="right"/>
            </w:pPr>
          </w:p>
        </w:tc>
        <w:tc>
          <w:tcPr>
            <w:tcW w:w="3685" w:type="dxa"/>
            <w:shd w:val="clear" w:color="auto" w:fill="auto"/>
          </w:tcPr>
          <w:p w:rsidR="00667B09" w:rsidRPr="00E847E6" w:rsidRDefault="00667B09" w:rsidP="00667B09">
            <w:pPr>
              <w:spacing w:line="360" w:lineRule="auto"/>
              <w:ind w:left="-567"/>
              <w:jc w:val="right"/>
              <w:rPr>
                <w:b/>
              </w:rPr>
            </w:pPr>
            <w:r w:rsidRPr="00E847E6">
              <w:rPr>
                <w:b/>
              </w:rPr>
              <w:t>Макет наклейки тип.2</w:t>
            </w:r>
          </w:p>
          <w:p w:rsidR="00667B09" w:rsidRPr="00E847E6" w:rsidRDefault="00667B09" w:rsidP="00667B09">
            <w:pPr>
              <w:spacing w:line="360" w:lineRule="auto"/>
              <w:ind w:left="-567"/>
              <w:jc w:val="right"/>
            </w:pPr>
            <w:r w:rsidRPr="00E847E6">
              <w:t>Для наклейки на трубостойку</w:t>
            </w:r>
          </w:p>
          <w:p w:rsidR="00667B09" w:rsidRPr="00E847E6" w:rsidRDefault="00667B09" w:rsidP="00667B09">
            <w:pPr>
              <w:spacing w:line="360" w:lineRule="auto"/>
              <w:ind w:left="-567"/>
              <w:jc w:val="right"/>
            </w:pPr>
          </w:p>
        </w:tc>
      </w:tr>
      <w:tr w:rsidR="00667B09" w:rsidRPr="00E847E6" w:rsidTr="00667B09">
        <w:trPr>
          <w:trHeight w:val="9186"/>
        </w:trPr>
        <w:tc>
          <w:tcPr>
            <w:tcW w:w="6062" w:type="dxa"/>
            <w:shd w:val="clear" w:color="auto" w:fill="auto"/>
          </w:tcPr>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rPr>
                <w:noProof/>
              </w:rPr>
              <w:drawing>
                <wp:inline distT="0" distB="0" distL="0" distR="0" wp14:anchorId="5340EE7A" wp14:editId="7D098E6A">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3">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rPr>
                <w:noProof/>
              </w:rPr>
              <w:drawing>
                <wp:inline distT="0" distB="0" distL="0" distR="0" wp14:anchorId="72A97F60" wp14:editId="6B888447">
                  <wp:extent cx="2044700" cy="48196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4">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t>Все размеры на чертеже указаны в мм.</w:t>
      </w:r>
    </w:p>
    <w:p w:rsidR="00667B09" w:rsidRPr="00E847E6" w:rsidRDefault="00667B09" w:rsidP="00667B09">
      <w:pPr>
        <w:spacing w:line="360" w:lineRule="auto"/>
        <w:ind w:left="-567"/>
        <w:jc w:val="right"/>
      </w:pPr>
      <w:r w:rsidRPr="00E847E6">
        <w:t xml:space="preserve">Материал ламинированная самоклеящаяся бумага. </w:t>
      </w:r>
    </w:p>
    <w:p w:rsidR="00667B09" w:rsidRPr="00E847E6" w:rsidRDefault="00667B09" w:rsidP="00667B09">
      <w:pPr>
        <w:spacing w:line="360" w:lineRule="auto"/>
        <w:ind w:left="-567"/>
        <w:jc w:val="right"/>
      </w:pPr>
      <w:r w:rsidRPr="00E847E6">
        <w:t>Макет для печати получить у Заказчика</w:t>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rPr>
          <w:b/>
          <w:bCs/>
          <w:iCs/>
        </w:rPr>
      </w:pPr>
      <w:r w:rsidRPr="00E847E6">
        <w:rPr>
          <w:b/>
          <w:bCs/>
          <w:iCs/>
        </w:rPr>
        <w:t>Формат идентификационных кабельных бирок</w:t>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rPr>
          <w:b/>
        </w:rPr>
      </w:pPr>
      <w:r w:rsidRPr="00E847E6">
        <w:rPr>
          <w:b/>
        </w:rPr>
        <w:t>Макет маркировочной бирки (идентификационной бирки-шильда) тип. 3</w:t>
      </w:r>
    </w:p>
    <w:p w:rsidR="00667B09" w:rsidRPr="00E847E6" w:rsidRDefault="00667B09" w:rsidP="00667B09">
      <w:pPr>
        <w:spacing w:line="360" w:lineRule="auto"/>
        <w:ind w:left="-567"/>
        <w:jc w:val="right"/>
      </w:pPr>
      <w:r w:rsidRPr="00E847E6">
        <w:t xml:space="preserve">Для маркировки кабелей исключительно внутри помещений. Применяется для кабелей МПК, </w:t>
      </w:r>
      <w:r w:rsidRPr="00E847E6">
        <w:rPr>
          <w:lang w:val="en-US"/>
        </w:rPr>
        <w:t>UTP</w:t>
      </w:r>
      <w:r w:rsidRPr="00E847E6">
        <w:t xml:space="preserve">, </w:t>
      </w:r>
      <w:r w:rsidRPr="00E847E6">
        <w:rPr>
          <w:lang w:val="en-US"/>
        </w:rPr>
        <w:t>RG</w:t>
      </w:r>
      <w:r w:rsidRPr="00E847E6">
        <w:t xml:space="preserve">-11, </w:t>
      </w:r>
      <w:r w:rsidRPr="00E847E6">
        <w:rPr>
          <w:lang w:val="en-US"/>
        </w:rPr>
        <w:t>RG</w:t>
      </w:r>
      <w:r w:rsidRPr="00E847E6">
        <w:t>-6 и кабелей эл. питания (кроме ВОК).</w:t>
      </w:r>
    </w:p>
    <w:p w:rsidR="00667B09" w:rsidRPr="00E847E6" w:rsidRDefault="00667B09" w:rsidP="00667B09">
      <w:pPr>
        <w:spacing w:line="360" w:lineRule="auto"/>
        <w:ind w:left="-567"/>
        <w:jc w:val="right"/>
      </w:pPr>
      <w:r w:rsidRPr="00E847E6">
        <w:rPr>
          <w:noProof/>
        </w:rPr>
        <w:drawing>
          <wp:inline distT="0" distB="0" distL="0" distR="0" wp14:anchorId="6F47821D" wp14:editId="25578926">
            <wp:extent cx="2857500" cy="125923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5">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t>Все размеры на чертеже указаны в мм.</w:t>
      </w:r>
    </w:p>
    <w:p w:rsidR="00667B09" w:rsidRPr="00E847E6" w:rsidRDefault="00667B09" w:rsidP="00667B09">
      <w:pPr>
        <w:spacing w:line="360" w:lineRule="auto"/>
        <w:ind w:left="-567"/>
        <w:jc w:val="right"/>
      </w:pPr>
      <w:r w:rsidRPr="00E847E6">
        <w:t>Материал ламинированная самоклеящаяся бумага. Цвет: пантон -258С</w:t>
      </w:r>
    </w:p>
    <w:p w:rsidR="00667B09" w:rsidRPr="00E847E6" w:rsidRDefault="00667B09" w:rsidP="00667B09">
      <w:pPr>
        <w:spacing w:line="360" w:lineRule="auto"/>
        <w:ind w:left="-567"/>
        <w:jc w:val="right"/>
      </w:pPr>
      <w:r w:rsidRPr="00E847E6">
        <w:t>Макет для печати получить у Заказчика</w:t>
      </w: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Default="00667B09" w:rsidP="00667B09">
      <w:pPr>
        <w:spacing w:line="240" w:lineRule="atLeast"/>
        <w:ind w:right="4"/>
        <w:rPr>
          <w:sz w:val="26"/>
          <w:szCs w:val="26"/>
        </w:rPr>
        <w:sectPr w:rsidR="00667B09" w:rsidSect="00667B09">
          <w:headerReference w:type="even" r:id="rId56"/>
          <w:headerReference w:type="default" r:id="rId57"/>
          <w:footerReference w:type="default" r:id="rId58"/>
          <w:pgSz w:w="11904" w:h="16834"/>
          <w:pgMar w:top="1134" w:right="851" w:bottom="1134" w:left="1418" w:header="720" w:footer="720" w:gutter="0"/>
          <w:cols w:space="720"/>
          <w:noEndnote/>
          <w:titlePg/>
          <w:docGrid w:linePitch="326"/>
        </w:sectPr>
      </w:pPr>
    </w:p>
    <w:p w:rsidR="00667B09" w:rsidRDefault="00667B09" w:rsidP="00667B09">
      <w:pPr>
        <w:jc w:val="right"/>
        <w:rPr>
          <w:i/>
          <w:sz w:val="18"/>
        </w:rPr>
      </w:pPr>
      <w:r>
        <w:rPr>
          <w:i/>
          <w:sz w:val="18"/>
        </w:rPr>
        <w:t xml:space="preserve">Подлежит рассмотрению </w:t>
      </w:r>
      <w:r w:rsidRPr="006A18A1">
        <w:rPr>
          <w:i/>
          <w:sz w:val="18"/>
        </w:rPr>
        <w:t xml:space="preserve">Подрядчиком </w:t>
      </w:r>
      <w:r>
        <w:rPr>
          <w:b/>
          <w:i/>
          <w:sz w:val="18"/>
        </w:rPr>
        <w:t xml:space="preserve">в течение </w:t>
      </w:r>
      <w:r w:rsidRPr="009666D0">
        <w:rPr>
          <w:b/>
          <w:i/>
          <w:sz w:val="18"/>
          <w:u w:val="single"/>
        </w:rPr>
        <w:t>1 (одного) рабочего дня</w:t>
      </w:r>
      <w:r w:rsidRPr="006A18A1">
        <w:rPr>
          <w:i/>
          <w:sz w:val="18"/>
        </w:rPr>
        <w:t xml:space="preserve"> с момента предоставления Заказчиком</w:t>
      </w:r>
    </w:p>
    <w:p w:rsidR="00667B09" w:rsidRDefault="00667B09" w:rsidP="00667B09">
      <w:pPr>
        <w:jc w:val="right"/>
      </w:pPr>
      <w:r w:rsidRPr="00E93B15">
        <w:t xml:space="preserve">                                                                                                                                                                                                 </w:t>
      </w:r>
      <w:r>
        <w:t xml:space="preserve">               Приложение № 2</w:t>
      </w:r>
    </w:p>
    <w:p w:rsidR="00667B09" w:rsidRDefault="00667B09" w:rsidP="00667B09">
      <w:r w:rsidRPr="004372A2">
        <w:rPr>
          <w:noProof/>
          <w:sz w:val="22"/>
          <w:szCs w:val="22"/>
        </w:rPr>
        <mc:AlternateContent>
          <mc:Choice Requires="wps">
            <w:drawing>
              <wp:anchor distT="0" distB="0" distL="114300" distR="114300" simplePos="0" relativeHeight="251659264" behindDoc="0" locked="0" layoutInCell="1" allowOverlap="1" wp14:anchorId="2A353EF6" wp14:editId="57BD3A22">
                <wp:simplePos x="0" y="0"/>
                <wp:positionH relativeFrom="column">
                  <wp:posOffset>5970270</wp:posOffset>
                </wp:positionH>
                <wp:positionV relativeFrom="paragraph">
                  <wp:posOffset>104775</wp:posOffset>
                </wp:positionV>
                <wp:extent cx="333375" cy="1403985"/>
                <wp:effectExtent l="0" t="0" r="0" b="0"/>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403985"/>
                        </a:xfrm>
                        <a:prstGeom prst="rect">
                          <a:avLst/>
                        </a:prstGeom>
                        <a:noFill/>
                        <a:ln w="9525">
                          <a:noFill/>
                          <a:miter lim="800000"/>
                          <a:headEnd/>
                          <a:tailEnd/>
                        </a:ln>
                      </wps:spPr>
                      <wps:txbx>
                        <w:txbxContent>
                          <w:p w:rsidR="00667B09" w:rsidRPr="004372A2" w:rsidRDefault="00667B09" w:rsidP="00667B09">
                            <w:pPr>
                              <w:rPr>
                                <w:b/>
                                <w:i/>
                                <w:color w:val="0070C0"/>
                                <w:sz w:val="28"/>
                                <w14:textOutline w14:w="9525" w14:cap="rnd" w14:cmpd="sng" w14:algn="ctr">
                                  <w14:solidFill>
                                    <w14:srgbClr w14:val="FFFFFF"/>
                                  </w14:solidFill>
                                  <w14:prstDash w14:val="solid"/>
                                  <w14:bevel/>
                                </w14:textOutline>
                              </w:rPr>
                            </w:pPr>
                            <w:permStart w:id="731192886" w:edGrp="everyone"/>
                            <w:permEnd w:id="731192886"/>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353EF6" id="_x0000_t202" coordsize="21600,21600" o:spt="202" path="m,l,21600r21600,l21600,xe">
                <v:stroke joinstyle="miter"/>
                <v:path gradientshapeok="t" o:connecttype="rect"/>
              </v:shapetype>
              <v:shape id="Надпись 2" o:spid="_x0000_s1026" type="#_x0000_t202" style="position:absolute;margin-left:470.1pt;margin-top:8.25pt;width:26.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" filled="f" stroked="f">
                <v:textbox style="mso-fit-shape-to-text:t">
                  <w:txbxContent>
                    <w:p w:rsidR="00667B09" w:rsidRPr="004372A2" w:rsidRDefault="00667B09" w:rsidP="00667B09">
                      <w:pPr>
                        <w:rPr>
                          <w:b/>
                          <w:i/>
                          <w:color w:val="0070C0"/>
                          <w:sz w:val="28"/>
                          <w14:textOutline w14:w="9525" w14:cap="rnd" w14:cmpd="sng" w14:algn="ctr">
                            <w14:solidFill>
                              <w14:srgbClr w14:val="FFFFFF"/>
                            </w14:solidFill>
                            <w14:prstDash w14:val="solid"/>
                            <w14:bevel/>
                          </w14:textOutline>
                        </w:rPr>
                      </w:pPr>
                      <w:permStart w:id="731192886" w:edGrp="everyone"/>
                      <w:permEnd w:id="731192886"/>
                    </w:p>
                  </w:txbxContent>
                </v:textbox>
              </v:shape>
            </w:pict>
          </mc:Fallback>
        </mc:AlternateContent>
      </w:r>
      <w:r>
        <w:t xml:space="preserve">                                                                                    к Договору №________от ____________ 201__ г.</w:t>
      </w:r>
    </w:p>
    <w:p w:rsidR="00667B09" w:rsidRDefault="00667B09" w:rsidP="00667B09">
      <w:pPr>
        <w:widowControl w:val="0"/>
        <w:ind w:left="4" w:right="19" w:firstLine="356"/>
        <w:jc w:val="both"/>
        <w:rPr>
          <w:color w:val="7F7F7F"/>
          <w:sz w:val="22"/>
          <w:szCs w:val="22"/>
        </w:rPr>
      </w:pPr>
      <w:r>
        <w:rPr>
          <w:color w:val="7F7F7F"/>
          <w:sz w:val="22"/>
          <w:szCs w:val="22"/>
        </w:rPr>
        <w:t xml:space="preserve"> </w:t>
      </w:r>
    </w:p>
    <w:p w:rsidR="00667B09" w:rsidRDefault="00667B09" w:rsidP="00667B09">
      <w:pPr>
        <w:jc w:val="center"/>
        <w:rPr>
          <w:b/>
          <w:sz w:val="28"/>
          <w:szCs w:val="22"/>
        </w:rPr>
      </w:pPr>
      <w:r>
        <w:rPr>
          <w:b/>
          <w:sz w:val="28"/>
          <w:szCs w:val="22"/>
        </w:rPr>
        <w:t xml:space="preserve">Заказ № </w:t>
      </w:r>
    </w:p>
    <w:p w:rsidR="00667B09" w:rsidRPr="000B74A6" w:rsidRDefault="00667B09" w:rsidP="00667B09">
      <w:pPr>
        <w:spacing w:line="360" w:lineRule="auto"/>
        <w:ind w:left="181"/>
        <w:jc w:val="center"/>
        <w:rPr>
          <w:b/>
        </w:rPr>
      </w:pPr>
      <w:r w:rsidRPr="000B74A6">
        <w:rPr>
          <w:b/>
        </w:rPr>
        <w:t xml:space="preserve">Организация FTTx доступа корпоративным и бизнес клиентам </w:t>
      </w:r>
    </w:p>
    <w:p w:rsidR="00667B09" w:rsidRPr="00E93B15" w:rsidRDefault="00667B09" w:rsidP="00667B09">
      <w:pPr>
        <w:spacing w:line="360" w:lineRule="auto"/>
        <w:ind w:left="181"/>
        <w:jc w:val="center"/>
        <w:rPr>
          <w:b/>
          <w:color w:val="0D0D0D"/>
        </w:rPr>
      </w:pPr>
      <w:r w:rsidRPr="000B74A6">
        <w:rPr>
          <w:b/>
        </w:rPr>
        <w:t>в г. Уфа и Уфимском районе - последняя миля</w:t>
      </w:r>
    </w:p>
    <w:p w:rsidR="00667B09" w:rsidRDefault="00667B09" w:rsidP="00667B09">
      <w:pPr>
        <w:spacing w:line="360" w:lineRule="auto"/>
        <w:ind w:left="181"/>
        <w:jc w:val="center"/>
      </w:pPr>
      <w:r>
        <w:t>по Договору № _____________</w:t>
      </w:r>
    </w:p>
    <w:p w:rsidR="00667B09" w:rsidRDefault="00667B09" w:rsidP="00667B09">
      <w:pPr>
        <w:jc w:val="center"/>
        <w:rPr>
          <w:sz w:val="22"/>
          <w:szCs w:val="22"/>
        </w:rPr>
      </w:pPr>
    </w:p>
    <w:p w:rsidR="00667B09" w:rsidRDefault="00667B09" w:rsidP="00667B09">
      <w:pPr>
        <w:rPr>
          <w:b/>
          <w:sz w:val="22"/>
          <w:szCs w:val="22"/>
        </w:rPr>
      </w:pPr>
      <w:r>
        <w:rPr>
          <w:b/>
          <w:sz w:val="22"/>
          <w:szCs w:val="22"/>
        </w:rPr>
        <w:t xml:space="preserve">      ________________ </w:t>
      </w:r>
      <w:r>
        <w:rPr>
          <w:b/>
          <w:sz w:val="22"/>
          <w:szCs w:val="22"/>
        </w:rPr>
        <w:tab/>
        <w:t xml:space="preserve">                                                                          «</w:t>
      </w:r>
      <w:r>
        <w:t>_____»____________ 201__ г.</w:t>
      </w:r>
      <w:r>
        <w:rPr>
          <w:b/>
          <w:sz w:val="22"/>
          <w:szCs w:val="22"/>
        </w:rPr>
        <w:t xml:space="preserve">                 </w:t>
      </w:r>
      <w:r>
        <w:rPr>
          <w:b/>
          <w:sz w:val="22"/>
          <w:szCs w:val="22"/>
        </w:rPr>
        <w:tab/>
      </w:r>
      <w:r w:rsidRPr="00AE0D30">
        <w:rPr>
          <w:b/>
          <w:sz w:val="20"/>
          <w:szCs w:val="22"/>
        </w:rPr>
        <w:t>(</w:t>
      </w:r>
      <w:r w:rsidRPr="00AE0D30">
        <w:rPr>
          <w:sz w:val="20"/>
          <w:szCs w:val="22"/>
        </w:rPr>
        <w:t>город, н.п.)</w:t>
      </w:r>
      <w:r>
        <w:rPr>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Pr="00AE0D30">
        <w:rPr>
          <w:b/>
          <w:sz w:val="16"/>
          <w:szCs w:val="16"/>
        </w:rPr>
        <w:t>(</w:t>
      </w:r>
      <w:r w:rsidRPr="00AE0D30">
        <w:rPr>
          <w:sz w:val="16"/>
          <w:szCs w:val="16"/>
        </w:rPr>
        <w:t>дата заполнения формы Заказа)</w:t>
      </w:r>
    </w:p>
    <w:p w:rsidR="00667B09" w:rsidRDefault="00667B09" w:rsidP="00667B09">
      <w:pPr>
        <w:jc w:val="both"/>
        <w:rPr>
          <w:sz w:val="22"/>
          <w:szCs w:val="22"/>
        </w:rPr>
      </w:pPr>
    </w:p>
    <w:p w:rsidR="00667B09" w:rsidRDefault="00667B09" w:rsidP="00667B09">
      <w:pPr>
        <w:widowControl w:val="0"/>
        <w:spacing w:line="360" w:lineRule="auto"/>
        <w:ind w:left="4" w:right="19" w:firstLine="356"/>
        <w:jc w:val="both"/>
        <w:rPr>
          <w:sz w:val="22"/>
          <w:szCs w:val="22"/>
        </w:rPr>
      </w:pPr>
      <w:r>
        <w:rPr>
          <w:sz w:val="22"/>
          <w:szCs w:val="22"/>
        </w:rPr>
        <w:t xml:space="preserve">В соответствии с заключенным между ПАО «Башинформсвязь» (далее - Заказчик) и ______________________ (далее - Подрядчик) Договором № ________ </w:t>
      </w:r>
      <w:r>
        <w:t xml:space="preserve">от ____________201__ г. </w:t>
      </w:r>
      <w:r>
        <w:rPr>
          <w:sz w:val="22"/>
          <w:szCs w:val="22"/>
        </w:rPr>
        <w:t xml:space="preserve">Заказчик поручает Подрядчику выполнить следующие виды работ:                                                                                    </w:t>
      </w:r>
    </w:p>
    <w:p w:rsidR="00667B09" w:rsidRDefault="00667B09" w:rsidP="00667B09">
      <w:pPr>
        <w:widowControl w:val="0"/>
        <w:spacing w:before="120" w:line="360" w:lineRule="auto"/>
        <w:ind w:left="6" w:right="17"/>
        <w:rPr>
          <w:sz w:val="22"/>
          <w:szCs w:val="22"/>
        </w:rPr>
      </w:pPr>
      <w:r>
        <w:rPr>
          <w:sz w:val="22"/>
          <w:szCs w:val="22"/>
        </w:rPr>
        <w:t xml:space="preserve">Выполнение строительно-монтажных работ </w:t>
      </w:r>
      <w:r w:rsidRPr="001D4F9A">
        <w:rPr>
          <w:sz w:val="22"/>
          <w:szCs w:val="22"/>
        </w:rPr>
        <w:t>_____________________________________________________</w:t>
      </w:r>
      <w:r>
        <w:rPr>
          <w:sz w:val="22"/>
          <w:szCs w:val="22"/>
        </w:rPr>
        <w:t xml:space="preserve">                                           для подключения _________</w:t>
      </w:r>
      <w:r w:rsidRPr="001D4F9A">
        <w:rPr>
          <w:sz w:val="22"/>
          <w:szCs w:val="22"/>
        </w:rPr>
        <w:t>_________________</w:t>
      </w:r>
      <w:r>
        <w:rPr>
          <w:sz w:val="22"/>
          <w:szCs w:val="22"/>
        </w:rPr>
        <w:t xml:space="preserve">__________________ к услугам ПАО «Башинформсвязь»                                        </w:t>
      </w:r>
    </w:p>
    <w:p w:rsidR="00667B09" w:rsidRDefault="00667B09" w:rsidP="00667B09">
      <w:pPr>
        <w:widowControl w:val="0"/>
        <w:ind w:left="4" w:right="19" w:firstLine="356"/>
        <w:jc w:val="both"/>
        <w:rPr>
          <w:sz w:val="22"/>
          <w:szCs w:val="22"/>
        </w:rPr>
      </w:pPr>
    </w:p>
    <w:p w:rsidR="00667B09" w:rsidRDefault="00667B09" w:rsidP="00667B09">
      <w:pPr>
        <w:widowControl w:val="0"/>
        <w:numPr>
          <w:ilvl w:val="0"/>
          <w:numId w:val="99"/>
        </w:numPr>
        <w:ind w:right="19"/>
        <w:contextualSpacing/>
        <w:jc w:val="both"/>
        <w:rPr>
          <w:sz w:val="22"/>
          <w:szCs w:val="22"/>
        </w:rPr>
      </w:pPr>
      <w:r>
        <w:rPr>
          <w:sz w:val="22"/>
          <w:szCs w:val="22"/>
        </w:rPr>
        <w:t>Адрес(а) объекта(ов): _____________________________________________________________________</w:t>
      </w:r>
    </w:p>
    <w:p w:rsidR="00667B09" w:rsidRDefault="00667B09" w:rsidP="00667B09">
      <w:pPr>
        <w:rPr>
          <w:sz w:val="22"/>
          <w:szCs w:val="22"/>
        </w:rPr>
      </w:pPr>
      <w:r w:rsidRPr="006A18A1">
        <w:rPr>
          <w:sz w:val="22"/>
          <w:szCs w:val="22"/>
        </w:rPr>
        <w:t xml:space="preserve">  </w:t>
      </w:r>
    </w:p>
    <w:p w:rsidR="00667B09" w:rsidRDefault="00667B09" w:rsidP="00667B09">
      <w:pPr>
        <w:widowControl w:val="0"/>
        <w:numPr>
          <w:ilvl w:val="0"/>
          <w:numId w:val="100"/>
        </w:numPr>
        <w:ind w:left="284" w:right="17" w:hanging="284"/>
        <w:contextualSpacing/>
        <w:jc w:val="both"/>
        <w:rPr>
          <w:sz w:val="22"/>
          <w:szCs w:val="22"/>
        </w:rPr>
      </w:pPr>
      <w:r>
        <w:rPr>
          <w:sz w:val="22"/>
          <w:szCs w:val="22"/>
        </w:rPr>
        <w:t>Выдача Заказа в работу: _________________ 201___ г.</w:t>
      </w:r>
    </w:p>
    <w:p w:rsidR="00667B09" w:rsidRDefault="00667B09" w:rsidP="00667B09">
      <w:pPr>
        <w:widowControl w:val="0"/>
        <w:ind w:left="284" w:right="17"/>
        <w:contextualSpacing/>
        <w:jc w:val="both"/>
        <w:rPr>
          <w:sz w:val="22"/>
          <w:szCs w:val="22"/>
        </w:rPr>
      </w:pPr>
    </w:p>
    <w:p w:rsidR="00667B09" w:rsidRDefault="00667B09" w:rsidP="00667B09">
      <w:pPr>
        <w:widowControl w:val="0"/>
        <w:numPr>
          <w:ilvl w:val="0"/>
          <w:numId w:val="100"/>
        </w:numPr>
        <w:ind w:left="284" w:right="17" w:hanging="284"/>
        <w:contextualSpacing/>
        <w:jc w:val="both"/>
        <w:rPr>
          <w:sz w:val="22"/>
          <w:szCs w:val="22"/>
        </w:rPr>
      </w:pPr>
      <w:r>
        <w:rPr>
          <w:sz w:val="22"/>
          <w:szCs w:val="22"/>
        </w:rPr>
        <w:t>Сроки выполнения работ, указанных в настоящем Заказе:</w:t>
      </w:r>
    </w:p>
    <w:p w:rsidR="00667B09" w:rsidRDefault="00667B09" w:rsidP="00667B09">
      <w:pPr>
        <w:widowControl w:val="0"/>
        <w:ind w:left="284" w:right="17"/>
        <w:contextualSpacing/>
        <w:jc w:val="both"/>
        <w:rPr>
          <w:sz w:val="22"/>
          <w:szCs w:val="22"/>
        </w:rPr>
      </w:pPr>
      <w:r>
        <w:rPr>
          <w:sz w:val="22"/>
          <w:szCs w:val="22"/>
        </w:rPr>
        <w:t xml:space="preserve">  </w:t>
      </w:r>
    </w:p>
    <w:p w:rsidR="00667B09" w:rsidRDefault="00667B09" w:rsidP="00667B09">
      <w:pPr>
        <w:widowControl w:val="0"/>
        <w:ind w:right="19"/>
        <w:jc w:val="both"/>
        <w:rPr>
          <w:sz w:val="22"/>
          <w:szCs w:val="22"/>
        </w:rPr>
      </w:pPr>
      <w:r>
        <w:rPr>
          <w:sz w:val="22"/>
          <w:szCs w:val="22"/>
        </w:rPr>
        <w:t xml:space="preserve">     Начало работ: __________________________</w:t>
      </w:r>
      <w:r>
        <w:t>201___ г.</w:t>
      </w:r>
    </w:p>
    <w:p w:rsidR="00667B09" w:rsidRDefault="00667B09" w:rsidP="00667B09">
      <w:pPr>
        <w:widowControl w:val="0"/>
        <w:ind w:left="4" w:right="19" w:firstLine="356"/>
        <w:jc w:val="both"/>
        <w:rPr>
          <w:sz w:val="22"/>
          <w:szCs w:val="22"/>
        </w:rPr>
      </w:pPr>
      <w:r>
        <w:rPr>
          <w:sz w:val="22"/>
          <w:szCs w:val="22"/>
        </w:rPr>
        <w:t xml:space="preserve"> </w:t>
      </w:r>
    </w:p>
    <w:p w:rsidR="00667B09" w:rsidRDefault="00667B09" w:rsidP="00667B09">
      <w:pPr>
        <w:widowControl w:val="0"/>
        <w:ind w:right="19"/>
        <w:jc w:val="both"/>
        <w:rPr>
          <w:sz w:val="22"/>
          <w:szCs w:val="22"/>
        </w:rPr>
      </w:pPr>
      <w:r>
        <w:rPr>
          <w:sz w:val="22"/>
          <w:szCs w:val="22"/>
        </w:rPr>
        <w:t xml:space="preserve">     Окончание работ: _______________________</w:t>
      </w:r>
      <w:r>
        <w:t>201___ г.</w:t>
      </w:r>
    </w:p>
    <w:p w:rsidR="00667B09" w:rsidRDefault="00667B09" w:rsidP="00667B09">
      <w:pPr>
        <w:widowControl w:val="0"/>
        <w:ind w:left="4" w:right="19" w:firstLine="356"/>
        <w:rPr>
          <w:sz w:val="22"/>
          <w:szCs w:val="22"/>
        </w:rPr>
      </w:pPr>
      <w:r>
        <w:rPr>
          <w:sz w:val="22"/>
          <w:szCs w:val="22"/>
        </w:rPr>
        <w:t xml:space="preserve">                 </w:t>
      </w:r>
    </w:p>
    <w:p w:rsidR="00667B09" w:rsidRPr="00047D40" w:rsidRDefault="00667B09" w:rsidP="00667B09">
      <w:pPr>
        <w:pStyle w:val="aa"/>
        <w:widowControl w:val="0"/>
        <w:numPr>
          <w:ilvl w:val="0"/>
          <w:numId w:val="101"/>
        </w:numPr>
        <w:spacing w:line="360" w:lineRule="auto"/>
        <w:ind w:left="284" w:right="17" w:hanging="284"/>
        <w:jc w:val="both"/>
        <w:rPr>
          <w:b/>
          <w:sz w:val="22"/>
          <w:szCs w:val="22"/>
        </w:rPr>
      </w:pPr>
      <w:r w:rsidRPr="00047D40">
        <w:rPr>
          <w:b/>
          <w:sz w:val="22"/>
          <w:szCs w:val="22"/>
        </w:rPr>
        <w:t xml:space="preserve"> Итого: </w:t>
      </w:r>
      <w:r>
        <w:rPr>
          <w:b/>
          <w:sz w:val="22"/>
          <w:szCs w:val="22"/>
        </w:rPr>
        <w:t xml:space="preserve">      </w:t>
      </w:r>
      <w:r w:rsidRPr="00047D40">
        <w:rPr>
          <w:b/>
          <w:sz w:val="22"/>
          <w:szCs w:val="22"/>
        </w:rPr>
        <w:t xml:space="preserve">предварительная </w:t>
      </w:r>
      <w:r>
        <w:rPr>
          <w:b/>
          <w:sz w:val="22"/>
          <w:szCs w:val="22"/>
        </w:rPr>
        <w:t xml:space="preserve"> </w:t>
      </w:r>
      <w:r w:rsidRPr="00047D40">
        <w:rPr>
          <w:b/>
          <w:sz w:val="22"/>
          <w:szCs w:val="22"/>
        </w:rPr>
        <w:t xml:space="preserve">стоимость </w:t>
      </w:r>
      <w:r>
        <w:rPr>
          <w:b/>
          <w:sz w:val="22"/>
          <w:szCs w:val="22"/>
        </w:rPr>
        <w:t xml:space="preserve"> </w:t>
      </w:r>
      <w:r w:rsidRPr="00047D40">
        <w:rPr>
          <w:b/>
          <w:sz w:val="22"/>
          <w:szCs w:val="22"/>
        </w:rPr>
        <w:t xml:space="preserve">выполняемых </w:t>
      </w:r>
      <w:r>
        <w:rPr>
          <w:b/>
          <w:sz w:val="22"/>
          <w:szCs w:val="22"/>
        </w:rPr>
        <w:t xml:space="preserve"> </w:t>
      </w:r>
      <w:r w:rsidRPr="00047D40">
        <w:rPr>
          <w:b/>
          <w:sz w:val="22"/>
          <w:szCs w:val="22"/>
        </w:rPr>
        <w:t xml:space="preserve">Подрядчиком </w:t>
      </w:r>
      <w:r>
        <w:rPr>
          <w:b/>
          <w:sz w:val="22"/>
          <w:szCs w:val="22"/>
        </w:rPr>
        <w:t xml:space="preserve"> </w:t>
      </w:r>
      <w:r w:rsidRPr="00047D40">
        <w:rPr>
          <w:b/>
          <w:sz w:val="22"/>
          <w:szCs w:val="22"/>
        </w:rPr>
        <w:t xml:space="preserve">работ </w:t>
      </w:r>
      <w:r>
        <w:rPr>
          <w:b/>
          <w:sz w:val="22"/>
          <w:szCs w:val="22"/>
        </w:rPr>
        <w:t xml:space="preserve"> </w:t>
      </w:r>
      <w:r w:rsidRPr="00047D40">
        <w:rPr>
          <w:b/>
          <w:sz w:val="22"/>
          <w:szCs w:val="22"/>
        </w:rPr>
        <w:t xml:space="preserve">по настоящему  </w:t>
      </w:r>
    </w:p>
    <w:p w:rsidR="00667B09" w:rsidRPr="00286E2F" w:rsidRDefault="00667B09" w:rsidP="00667B09">
      <w:pPr>
        <w:widowControl w:val="0"/>
        <w:spacing w:line="360" w:lineRule="auto"/>
        <w:ind w:left="6" w:right="17" w:firstLine="420"/>
        <w:jc w:val="both"/>
        <w:rPr>
          <w:b/>
          <w:sz w:val="22"/>
          <w:szCs w:val="22"/>
        </w:rPr>
      </w:pPr>
      <w:r>
        <w:rPr>
          <w:b/>
          <w:sz w:val="22"/>
          <w:szCs w:val="22"/>
        </w:rPr>
        <w:t xml:space="preserve">                 Заказу составляет </w:t>
      </w:r>
      <w:r w:rsidRPr="00286E2F">
        <w:rPr>
          <w:b/>
          <w:sz w:val="22"/>
          <w:szCs w:val="22"/>
        </w:rPr>
        <w:t>______________________________________________________________</w:t>
      </w:r>
    </w:p>
    <w:p w:rsidR="00667B09" w:rsidRPr="00286E2F" w:rsidRDefault="00667B09" w:rsidP="00667B09">
      <w:pPr>
        <w:widowControl w:val="0"/>
        <w:ind w:left="4" w:right="19" w:firstLine="356"/>
        <w:jc w:val="both"/>
        <w:rPr>
          <w:sz w:val="22"/>
          <w:szCs w:val="22"/>
        </w:rPr>
      </w:pPr>
      <w:r>
        <w:rPr>
          <w:sz w:val="22"/>
          <w:szCs w:val="22"/>
        </w:rPr>
        <w:t>_________________________________________________________________________________</w:t>
      </w:r>
      <w:r w:rsidRPr="00286E2F">
        <w:rPr>
          <w:sz w:val="22"/>
          <w:szCs w:val="22"/>
        </w:rPr>
        <w:t>_______</w:t>
      </w:r>
    </w:p>
    <w:p w:rsidR="00667B09" w:rsidRDefault="00667B09" w:rsidP="00667B09">
      <w:pPr>
        <w:widowControl w:val="0"/>
        <w:ind w:left="4" w:right="19" w:firstLine="356"/>
        <w:jc w:val="both"/>
        <w:rPr>
          <w:i/>
          <w:sz w:val="20"/>
          <w:szCs w:val="22"/>
        </w:rPr>
      </w:pPr>
      <w:r>
        <w:rPr>
          <w:sz w:val="22"/>
          <w:szCs w:val="22"/>
        </w:rPr>
        <w:t xml:space="preserve">                                                             </w:t>
      </w:r>
      <w:r>
        <w:rPr>
          <w:i/>
          <w:sz w:val="20"/>
          <w:szCs w:val="22"/>
        </w:rPr>
        <w:t xml:space="preserve"> (сумма цифрами и прописью)</w:t>
      </w:r>
    </w:p>
    <w:p w:rsidR="00667B09" w:rsidRDefault="00667B09" w:rsidP="00667B09">
      <w:pPr>
        <w:widowControl w:val="0"/>
        <w:ind w:left="4" w:right="19" w:firstLine="356"/>
        <w:jc w:val="both"/>
        <w:rPr>
          <w:sz w:val="22"/>
          <w:szCs w:val="22"/>
        </w:rPr>
      </w:pPr>
    </w:p>
    <w:p w:rsidR="00667B09" w:rsidRPr="00047D40" w:rsidRDefault="00667B09" w:rsidP="00667B09">
      <w:pPr>
        <w:pStyle w:val="aa"/>
        <w:widowControl w:val="0"/>
        <w:numPr>
          <w:ilvl w:val="0"/>
          <w:numId w:val="101"/>
        </w:numPr>
        <w:spacing w:line="360" w:lineRule="auto"/>
        <w:ind w:left="284" w:right="17" w:hanging="284"/>
        <w:jc w:val="both"/>
        <w:rPr>
          <w:sz w:val="22"/>
          <w:szCs w:val="22"/>
        </w:rPr>
      </w:pPr>
      <w:r w:rsidRPr="00047D40">
        <w:rPr>
          <w:sz w:val="22"/>
          <w:szCs w:val="22"/>
        </w:rPr>
        <w:t xml:space="preserve">Локальный сметный расчет и </w:t>
      </w:r>
      <w:r w:rsidRPr="00047D40">
        <w:rPr>
          <w:color w:val="0D0D0D"/>
          <w:sz w:val="22"/>
          <w:szCs w:val="22"/>
        </w:rPr>
        <w:t xml:space="preserve">предварительная рабочая документация (схемы) </w:t>
      </w:r>
      <w:r>
        <w:rPr>
          <w:sz w:val="22"/>
          <w:szCs w:val="22"/>
        </w:rPr>
        <w:t xml:space="preserve">составляется Подрядчиком </w:t>
      </w:r>
      <w:r w:rsidRPr="00047D40">
        <w:rPr>
          <w:sz w:val="22"/>
          <w:szCs w:val="22"/>
        </w:rPr>
        <w:t>(после выезда на место строительства) и согласовывается с Заказчиком в срок до ____________________________</w:t>
      </w:r>
      <w:r>
        <w:t>201__ г.</w:t>
      </w:r>
    </w:p>
    <w:p w:rsidR="00667B09" w:rsidRDefault="00667B09" w:rsidP="00667B09">
      <w:pPr>
        <w:widowControl w:val="0"/>
        <w:ind w:right="19"/>
        <w:jc w:val="both"/>
        <w:rPr>
          <w:sz w:val="22"/>
          <w:szCs w:val="22"/>
        </w:rPr>
      </w:pPr>
      <w:r>
        <w:rPr>
          <w:sz w:val="22"/>
          <w:szCs w:val="22"/>
        </w:rPr>
        <w:t xml:space="preserve">     </w:t>
      </w:r>
    </w:p>
    <w:p w:rsidR="00667B09" w:rsidRDefault="00667B09" w:rsidP="00667B09">
      <w:pPr>
        <w:widowControl w:val="0"/>
        <w:ind w:left="4" w:right="19" w:firstLine="280"/>
        <w:jc w:val="both"/>
        <w:rPr>
          <w:sz w:val="22"/>
          <w:szCs w:val="22"/>
        </w:rPr>
      </w:pPr>
      <w:r>
        <w:rPr>
          <w:sz w:val="22"/>
          <w:szCs w:val="22"/>
        </w:rPr>
        <w:t xml:space="preserve">Ответственное лицо Заказчика по Заказу: </w:t>
      </w:r>
    </w:p>
    <w:p w:rsidR="00667B09" w:rsidRDefault="00667B09" w:rsidP="00667B09">
      <w:pPr>
        <w:widowControl w:val="0"/>
        <w:tabs>
          <w:tab w:val="left" w:pos="8100"/>
        </w:tabs>
        <w:ind w:left="4" w:right="19" w:firstLine="280"/>
        <w:jc w:val="both"/>
        <w:rPr>
          <w:sz w:val="22"/>
          <w:szCs w:val="22"/>
        </w:rPr>
      </w:pPr>
      <w:r>
        <w:rPr>
          <w:sz w:val="22"/>
          <w:szCs w:val="22"/>
        </w:rPr>
        <w:tab/>
      </w:r>
    </w:p>
    <w:p w:rsidR="00667B09" w:rsidRDefault="00667B09" w:rsidP="00667B09">
      <w:pPr>
        <w:widowControl w:val="0"/>
        <w:ind w:left="4" w:right="19" w:firstLine="280"/>
        <w:jc w:val="both"/>
        <w:rPr>
          <w:sz w:val="22"/>
          <w:szCs w:val="22"/>
        </w:rPr>
      </w:pPr>
      <w:r>
        <w:rPr>
          <w:sz w:val="22"/>
          <w:szCs w:val="22"/>
        </w:rPr>
        <w:t>ФИО ________________________________</w:t>
      </w:r>
      <w:r w:rsidRPr="00126CEC">
        <w:rPr>
          <w:sz w:val="22"/>
          <w:szCs w:val="22"/>
        </w:rPr>
        <w:t xml:space="preserve"> </w:t>
      </w:r>
      <w:r>
        <w:rPr>
          <w:sz w:val="22"/>
          <w:szCs w:val="22"/>
        </w:rPr>
        <w:t>тел. _________________________________</w:t>
      </w:r>
    </w:p>
    <w:p w:rsidR="00667B09" w:rsidRDefault="00667B09" w:rsidP="00667B09">
      <w:pPr>
        <w:jc w:val="center"/>
      </w:pPr>
      <w:r w:rsidRPr="00E93B15">
        <w:t xml:space="preserve">                                                     </w:t>
      </w:r>
      <w:r>
        <w:t xml:space="preserve">               </w:t>
      </w:r>
    </w:p>
    <w:p w:rsidR="00667B09" w:rsidRDefault="00667B09" w:rsidP="00667B09">
      <w:pPr>
        <w:widowControl w:val="0"/>
        <w:ind w:left="6" w:right="17" w:firstLine="357"/>
        <w:jc w:val="both"/>
        <w:rPr>
          <w:sz w:val="22"/>
          <w:szCs w:val="22"/>
        </w:rPr>
      </w:pPr>
    </w:p>
    <w:p w:rsidR="00667B09" w:rsidRDefault="00667B09" w:rsidP="00667B09">
      <w:pPr>
        <w:rPr>
          <w:sz w:val="22"/>
          <w:szCs w:val="22"/>
        </w:rPr>
      </w:pPr>
      <w:r>
        <w:rPr>
          <w:sz w:val="22"/>
          <w:szCs w:val="22"/>
        </w:rPr>
        <w:t xml:space="preserve">Заказчик:                                                                   </w:t>
      </w:r>
      <w:r w:rsidRPr="006A18A1">
        <w:rPr>
          <w:sz w:val="22"/>
          <w:szCs w:val="22"/>
        </w:rPr>
        <w:t xml:space="preserve">      </w:t>
      </w:r>
      <w:r>
        <w:rPr>
          <w:sz w:val="22"/>
          <w:szCs w:val="22"/>
        </w:rPr>
        <w:t xml:space="preserve">           Подрядчик:</w:t>
      </w:r>
    </w:p>
    <w:p w:rsidR="00667B09" w:rsidRDefault="00667B09" w:rsidP="00667B09">
      <w:pPr>
        <w:tabs>
          <w:tab w:val="left" w:pos="2115"/>
          <w:tab w:val="left" w:pos="5505"/>
        </w:tabs>
        <w:rPr>
          <w:sz w:val="22"/>
          <w:szCs w:val="22"/>
        </w:rPr>
      </w:pPr>
      <w:r>
        <w:rPr>
          <w:sz w:val="22"/>
          <w:szCs w:val="22"/>
        </w:rPr>
        <w:t xml:space="preserve">       м.п.</w:t>
      </w:r>
      <w:r>
        <w:rPr>
          <w:sz w:val="22"/>
          <w:szCs w:val="22"/>
        </w:rPr>
        <w:tab/>
      </w:r>
      <w:r>
        <w:rPr>
          <w:sz w:val="22"/>
          <w:szCs w:val="22"/>
        </w:rPr>
        <w:tab/>
        <w:t xml:space="preserve">        м.п.</w:t>
      </w:r>
    </w:p>
    <w:p w:rsidR="00667B09" w:rsidRDefault="00667B09" w:rsidP="00667B09">
      <w:pPr>
        <w:pStyle w:val="afffff"/>
        <w:spacing w:line="360" w:lineRule="auto"/>
        <w:jc w:val="left"/>
        <w:rPr>
          <w:b w:val="0"/>
          <w:iCs/>
          <w:caps w:val="0"/>
          <w:sz w:val="26"/>
          <w:szCs w:val="26"/>
        </w:rPr>
      </w:pPr>
      <w:r>
        <w:rPr>
          <w:b w:val="0"/>
          <w:bCs w:val="0"/>
          <w:caps w:val="0"/>
          <w:sz w:val="22"/>
          <w:szCs w:val="22"/>
        </w:rPr>
        <w:t xml:space="preserve">        __________________/___________________/                ________________/__________________/</w:t>
      </w:r>
      <w:r>
        <w:rPr>
          <w:sz w:val="22"/>
          <w:szCs w:val="22"/>
        </w:rPr>
        <w:t xml:space="preserve">        </w:t>
      </w:r>
      <w:r>
        <w:rPr>
          <w:b w:val="0"/>
          <w:iCs/>
          <w:caps w:val="0"/>
          <w:sz w:val="26"/>
          <w:szCs w:val="26"/>
        </w:rPr>
        <w:t xml:space="preserve">                                                                                   </w:t>
      </w:r>
    </w:p>
    <w:p w:rsidR="00667B09" w:rsidRPr="006A18A1" w:rsidRDefault="00667B09" w:rsidP="00667B09">
      <w:pPr>
        <w:tabs>
          <w:tab w:val="left" w:pos="6645"/>
        </w:tabs>
      </w:pPr>
      <w:r>
        <w:t xml:space="preserve">      </w:t>
      </w:r>
      <w:r>
        <w:rPr>
          <w:b/>
          <w:sz w:val="22"/>
          <w:szCs w:val="22"/>
        </w:rPr>
        <w:t>«</w:t>
      </w:r>
      <w:r>
        <w:t>_____»____________ 201__ г.</w:t>
      </w:r>
      <w:r>
        <w:rPr>
          <w:b/>
          <w:sz w:val="22"/>
          <w:szCs w:val="22"/>
        </w:rPr>
        <w:t xml:space="preserve">                                    «</w:t>
      </w:r>
      <w:r>
        <w:t>_____»____________ 201__ г.</w:t>
      </w:r>
      <w:r>
        <w:rPr>
          <w:b/>
          <w:sz w:val="22"/>
          <w:szCs w:val="22"/>
        </w:rPr>
        <w:t xml:space="preserve">               </w:t>
      </w:r>
      <w:r>
        <w:tab/>
      </w:r>
    </w:p>
    <w:p w:rsidR="00667B09" w:rsidRDefault="00667B09" w:rsidP="00667B09">
      <w:pPr>
        <w:spacing w:after="200" w:line="276" w:lineRule="auto"/>
        <w:rPr>
          <w:bCs/>
          <w:iCs/>
          <w:sz w:val="26"/>
          <w:szCs w:val="26"/>
          <w:highlight w:val="red"/>
        </w:rPr>
        <w:sectPr w:rsidR="00667B09" w:rsidSect="00667B09">
          <w:headerReference w:type="even" r:id="rId59"/>
          <w:headerReference w:type="default" r:id="rId60"/>
          <w:footerReference w:type="default" r:id="rId61"/>
          <w:type w:val="continuous"/>
          <w:pgSz w:w="11906" w:h="16838"/>
          <w:pgMar w:top="1135" w:right="851" w:bottom="1134" w:left="851" w:header="709" w:footer="709" w:gutter="0"/>
          <w:cols w:space="708"/>
          <w:docGrid w:linePitch="360"/>
        </w:sectPr>
      </w:pPr>
    </w:p>
    <w:p w:rsidR="00667B09" w:rsidRPr="00950611" w:rsidRDefault="00667B09" w:rsidP="00667B09">
      <w:pPr>
        <w:pStyle w:val="afffff"/>
        <w:pageBreakBefore/>
        <w:spacing w:line="360" w:lineRule="auto"/>
        <w:jc w:val="right"/>
        <w:rPr>
          <w:b w:val="0"/>
          <w:iCs/>
          <w:caps w:val="0"/>
          <w:sz w:val="26"/>
          <w:szCs w:val="26"/>
        </w:rPr>
      </w:pPr>
      <w:r w:rsidRPr="00950611">
        <w:rPr>
          <w:b w:val="0"/>
          <w:iCs/>
          <w:caps w:val="0"/>
          <w:sz w:val="26"/>
          <w:szCs w:val="26"/>
        </w:rPr>
        <w:t xml:space="preserve">Приложение №3 </w:t>
      </w:r>
    </w:p>
    <w:p w:rsidR="00667B09" w:rsidRPr="00950611" w:rsidRDefault="00667B09" w:rsidP="00667B09">
      <w:pPr>
        <w:pStyle w:val="afffff"/>
        <w:spacing w:line="360" w:lineRule="auto"/>
        <w:jc w:val="right"/>
        <w:rPr>
          <w:b w:val="0"/>
          <w:iCs/>
          <w:caps w:val="0"/>
          <w:sz w:val="26"/>
          <w:szCs w:val="26"/>
        </w:rPr>
      </w:pPr>
      <w:r w:rsidRPr="00950611">
        <w:rPr>
          <w:b w:val="0"/>
          <w:iCs/>
          <w:caps w:val="0"/>
          <w:sz w:val="26"/>
          <w:szCs w:val="26"/>
        </w:rPr>
        <w:t xml:space="preserve">к Договору № ___    </w:t>
      </w:r>
    </w:p>
    <w:p w:rsidR="00667B09" w:rsidRPr="001F52AE" w:rsidRDefault="00667B09" w:rsidP="00667B09">
      <w:pPr>
        <w:pStyle w:val="afffff"/>
        <w:spacing w:line="360" w:lineRule="auto"/>
        <w:jc w:val="right"/>
        <w:rPr>
          <w:b w:val="0"/>
          <w:iCs/>
          <w:caps w:val="0"/>
          <w:sz w:val="26"/>
          <w:szCs w:val="26"/>
        </w:rPr>
      </w:pPr>
      <w:r w:rsidRPr="00950611">
        <w:rPr>
          <w:b w:val="0"/>
          <w:iCs/>
          <w:caps w:val="0"/>
          <w:sz w:val="26"/>
          <w:szCs w:val="26"/>
        </w:rPr>
        <w:t xml:space="preserve"> от « __ » ___________ 20___г</w:t>
      </w:r>
    </w:p>
    <w:p w:rsidR="00667B09" w:rsidRDefault="00667B09" w:rsidP="00667B09">
      <w:pPr>
        <w:pStyle w:val="af5"/>
        <w:ind w:left="720"/>
        <w:jc w:val="center"/>
        <w:rPr>
          <w:b/>
          <w:bCs/>
          <w:sz w:val="24"/>
          <w:szCs w:val="24"/>
        </w:rPr>
      </w:pPr>
    </w:p>
    <w:p w:rsidR="00667B09" w:rsidRDefault="00667B09" w:rsidP="00667B09">
      <w:pPr>
        <w:pStyle w:val="af5"/>
        <w:ind w:left="720"/>
        <w:jc w:val="center"/>
        <w:rPr>
          <w:b/>
          <w:bCs/>
          <w:sz w:val="24"/>
          <w:szCs w:val="24"/>
        </w:rPr>
      </w:pPr>
    </w:p>
    <w:p w:rsidR="00667B09" w:rsidRDefault="00667B09" w:rsidP="00667B09">
      <w:pPr>
        <w:pStyle w:val="af5"/>
        <w:ind w:left="720"/>
        <w:jc w:val="center"/>
        <w:rPr>
          <w:b/>
          <w:bCs/>
          <w:sz w:val="24"/>
          <w:szCs w:val="24"/>
        </w:rPr>
      </w:pPr>
    </w:p>
    <w:tbl>
      <w:tblPr>
        <w:tblW w:w="10125" w:type="dxa"/>
        <w:tblLayout w:type="fixed"/>
        <w:tblLook w:val="04A0" w:firstRow="1" w:lastRow="0" w:firstColumn="1" w:lastColumn="0" w:noHBand="0" w:noVBand="1"/>
      </w:tblPr>
      <w:tblGrid>
        <w:gridCol w:w="851"/>
        <w:gridCol w:w="1984"/>
        <w:gridCol w:w="1134"/>
        <w:gridCol w:w="212"/>
        <w:gridCol w:w="1336"/>
        <w:gridCol w:w="756"/>
        <w:gridCol w:w="1166"/>
        <w:gridCol w:w="1350"/>
        <w:gridCol w:w="1336"/>
      </w:tblGrid>
      <w:tr w:rsidR="00667B09" w:rsidRPr="00B564E3" w:rsidTr="00667B09">
        <w:trPr>
          <w:trHeight w:val="1350"/>
        </w:trPr>
        <w:tc>
          <w:tcPr>
            <w:tcW w:w="10125" w:type="dxa"/>
            <w:gridSpan w:val="9"/>
            <w:tcBorders>
              <w:top w:val="single" w:sz="4" w:space="0" w:color="C0C0C0"/>
              <w:left w:val="nil"/>
              <w:bottom w:val="single" w:sz="4" w:space="0" w:color="C0C0C0"/>
              <w:right w:val="single" w:sz="4" w:space="0" w:color="C0C0C0"/>
            </w:tcBorders>
            <w:shd w:val="clear" w:color="000000" w:fill="FFFFCC"/>
            <w:vAlign w:val="center"/>
            <w:hideMark/>
          </w:tcPr>
          <w:p w:rsidR="00667B09" w:rsidRPr="00B564E3" w:rsidRDefault="00667B09" w:rsidP="00667B09">
            <w:pPr>
              <w:jc w:val="center"/>
              <w:rPr>
                <w:b/>
                <w:bCs/>
                <w:color w:val="000000"/>
                <w:sz w:val="16"/>
                <w:szCs w:val="16"/>
              </w:rPr>
            </w:pPr>
            <w:r w:rsidRPr="00B564E3">
              <w:rPr>
                <w:b/>
                <w:bCs/>
                <w:color w:val="000000"/>
                <w:sz w:val="16"/>
                <w:szCs w:val="16"/>
              </w:rPr>
              <w:t xml:space="preserve">Удельные расценки  на виды работ при по организации FTTx доступа корпоративным и бизнес клиентам в г. Уфа и Уфимском районе - последняя миля» в  ПАО "Башинформсвязь"  </w:t>
            </w:r>
          </w:p>
        </w:tc>
      </w:tr>
      <w:tr w:rsidR="00667B09" w:rsidRPr="00B564E3" w:rsidTr="00667B09">
        <w:trPr>
          <w:trHeight w:val="300"/>
        </w:trPr>
        <w:tc>
          <w:tcPr>
            <w:tcW w:w="10125" w:type="dxa"/>
            <w:gridSpan w:val="9"/>
            <w:tcBorders>
              <w:top w:val="single" w:sz="4" w:space="0" w:color="C0C0C0"/>
              <w:left w:val="nil"/>
              <w:bottom w:val="nil"/>
              <w:right w:val="nil"/>
            </w:tcBorders>
            <w:shd w:val="clear" w:color="auto" w:fill="auto"/>
            <w:noWrap/>
            <w:vAlign w:val="center"/>
            <w:hideMark/>
          </w:tcPr>
          <w:p w:rsidR="00667B09" w:rsidRPr="00B564E3" w:rsidRDefault="00667B09" w:rsidP="00667B09">
            <w:pPr>
              <w:jc w:val="right"/>
              <w:rPr>
                <w:rFonts w:ascii="Calibri" w:hAnsi="Calibri"/>
                <w:color w:val="000000"/>
                <w:sz w:val="16"/>
                <w:szCs w:val="16"/>
              </w:rPr>
            </w:pPr>
            <w:r w:rsidRPr="00B564E3">
              <w:rPr>
                <w:rFonts w:ascii="Calibri" w:hAnsi="Calibri"/>
                <w:color w:val="000000"/>
                <w:sz w:val="16"/>
                <w:szCs w:val="16"/>
              </w:rPr>
              <w:t> </w:t>
            </w:r>
          </w:p>
        </w:tc>
      </w:tr>
      <w:tr w:rsidR="00667B09" w:rsidRPr="00B564E3" w:rsidTr="00667B09">
        <w:trPr>
          <w:trHeight w:val="885"/>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код расценки</w:t>
            </w:r>
          </w:p>
        </w:tc>
        <w:tc>
          <w:tcPr>
            <w:tcW w:w="198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Наименование Работ</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Единица измерения</w:t>
            </w:r>
          </w:p>
        </w:tc>
        <w:tc>
          <w:tcPr>
            <w:tcW w:w="2304" w:type="dxa"/>
            <w:gridSpan w:val="3"/>
            <w:vMerge w:val="restart"/>
            <w:tcBorders>
              <w:top w:val="single" w:sz="4" w:space="0" w:color="auto"/>
              <w:left w:val="single" w:sz="4" w:space="0" w:color="auto"/>
              <w:bottom w:val="nil"/>
              <w:right w:val="single"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Состав работ</w:t>
            </w:r>
          </w:p>
        </w:tc>
        <w:tc>
          <w:tcPr>
            <w:tcW w:w="3852" w:type="dxa"/>
            <w:gridSpan w:val="3"/>
            <w:tcBorders>
              <w:top w:val="single" w:sz="4" w:space="0" w:color="auto"/>
              <w:left w:val="nil"/>
              <w:bottom w:val="nil"/>
              <w:right w:val="single" w:sz="4" w:space="0" w:color="000000"/>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Стоимость строительства (с учетом ПИР) единицы измерения без НДС, руб.</w:t>
            </w:r>
          </w:p>
        </w:tc>
      </w:tr>
      <w:tr w:rsidR="00667B09" w:rsidRPr="00B564E3" w:rsidTr="00667B09">
        <w:trPr>
          <w:trHeight w:val="51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667B09" w:rsidRPr="00B564E3" w:rsidRDefault="00667B09" w:rsidP="00667B09">
            <w:pPr>
              <w:rPr>
                <w:sz w:val="16"/>
                <w:szCs w:val="16"/>
              </w:rPr>
            </w:pPr>
          </w:p>
        </w:tc>
        <w:tc>
          <w:tcPr>
            <w:tcW w:w="1984" w:type="dxa"/>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1134" w:type="dxa"/>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2304" w:type="dxa"/>
            <w:gridSpan w:val="3"/>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1166"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667B09" w:rsidRPr="00B564E3" w:rsidRDefault="00667B09" w:rsidP="00667B09">
            <w:pPr>
              <w:rPr>
                <w:color w:val="3F3F3F"/>
                <w:sz w:val="16"/>
                <w:szCs w:val="16"/>
              </w:rPr>
            </w:pPr>
            <w:r w:rsidRPr="00B564E3">
              <w:rPr>
                <w:color w:val="3F3F3F"/>
                <w:sz w:val="16"/>
                <w:szCs w:val="16"/>
              </w:rPr>
              <w:t> </w:t>
            </w:r>
          </w:p>
        </w:tc>
        <w:tc>
          <w:tcPr>
            <w:tcW w:w="1350" w:type="dxa"/>
            <w:tcBorders>
              <w:top w:val="single" w:sz="4" w:space="0" w:color="3F3F3F"/>
              <w:left w:val="nil"/>
              <w:bottom w:val="single" w:sz="4" w:space="0" w:color="3F3F3F"/>
              <w:right w:val="single" w:sz="4" w:space="0" w:color="3F3F3F"/>
            </w:tcBorders>
            <w:shd w:val="clear" w:color="auto" w:fill="auto"/>
            <w:vAlign w:val="center"/>
            <w:hideMark/>
          </w:tcPr>
          <w:p w:rsidR="00667B09" w:rsidRPr="00B564E3" w:rsidRDefault="00667B09" w:rsidP="00667B09">
            <w:pPr>
              <w:jc w:val="center"/>
              <w:rPr>
                <w:b/>
                <w:bCs/>
                <w:color w:val="3F3F3F"/>
                <w:sz w:val="16"/>
                <w:szCs w:val="16"/>
              </w:rPr>
            </w:pPr>
            <w:r w:rsidRPr="00B564E3">
              <w:rPr>
                <w:b/>
                <w:bCs/>
                <w:color w:val="3F3F3F"/>
                <w:sz w:val="16"/>
                <w:szCs w:val="16"/>
              </w:rPr>
              <w:t>Стоимость работ</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в том числе ПИР**</w:t>
            </w:r>
          </w:p>
        </w:tc>
      </w:tr>
      <w:tr w:rsidR="00667B09" w:rsidRPr="00B564E3" w:rsidTr="00667B09">
        <w:trPr>
          <w:trHeight w:val="300"/>
        </w:trPr>
        <w:tc>
          <w:tcPr>
            <w:tcW w:w="10125" w:type="dxa"/>
            <w:gridSpan w:val="9"/>
            <w:tcBorders>
              <w:top w:val="single" w:sz="4" w:space="0" w:color="auto"/>
              <w:left w:val="nil"/>
              <w:bottom w:val="single" w:sz="4" w:space="0" w:color="auto"/>
              <w:right w:val="single" w:sz="4" w:space="0" w:color="000000"/>
            </w:tcBorders>
            <w:shd w:val="clear" w:color="000000" w:fill="B8CCE4"/>
            <w:noWrap/>
            <w:vAlign w:val="center"/>
            <w:hideMark/>
          </w:tcPr>
          <w:p w:rsidR="00667B09" w:rsidRPr="00B564E3" w:rsidRDefault="00667B09" w:rsidP="00667B09">
            <w:pPr>
              <w:jc w:val="center"/>
              <w:rPr>
                <w:b/>
                <w:bCs/>
                <w:color w:val="FFFFFF"/>
                <w:sz w:val="16"/>
                <w:szCs w:val="16"/>
              </w:rPr>
            </w:pPr>
            <w:r w:rsidRPr="00B564E3">
              <w:rPr>
                <w:b/>
                <w:bCs/>
                <w:color w:val="FFFFFF"/>
                <w:sz w:val="16"/>
                <w:szCs w:val="16"/>
              </w:rPr>
              <w:t> </w:t>
            </w:r>
          </w:p>
        </w:tc>
      </w:tr>
      <w:tr w:rsidR="00667B09" w:rsidRPr="00B564E3" w:rsidTr="00667B09">
        <w:trPr>
          <w:trHeight w:val="435"/>
        </w:trPr>
        <w:tc>
          <w:tcPr>
            <w:tcW w:w="10125" w:type="dxa"/>
            <w:gridSpan w:val="9"/>
            <w:vMerge w:val="restart"/>
            <w:tcBorders>
              <w:top w:val="single" w:sz="4" w:space="0" w:color="auto"/>
              <w:left w:val="nil"/>
              <w:bottom w:val="single" w:sz="4" w:space="0" w:color="000000"/>
              <w:right w:val="single" w:sz="4" w:space="0" w:color="000000"/>
            </w:tcBorders>
            <w:shd w:val="clear" w:color="000000" w:fill="31869B"/>
            <w:vAlign w:val="center"/>
            <w:hideMark/>
          </w:tcPr>
          <w:p w:rsidR="00667B09" w:rsidRPr="00B564E3" w:rsidRDefault="00667B09" w:rsidP="00667B09">
            <w:pPr>
              <w:jc w:val="center"/>
              <w:rPr>
                <w:b/>
                <w:bCs/>
                <w:color w:val="FFFFFF"/>
                <w:sz w:val="16"/>
                <w:szCs w:val="16"/>
              </w:rPr>
            </w:pPr>
            <w:r w:rsidRPr="00B564E3">
              <w:rPr>
                <w:b/>
                <w:bCs/>
                <w:color w:val="FFFFFF"/>
                <w:sz w:val="16"/>
                <w:szCs w:val="16"/>
              </w:rPr>
              <w:t>Раздел 4. Удельные расценки на виды работ для строительства объектов связи (в том числе для В2В, P2P, FTTx и др.)</w:t>
            </w:r>
          </w:p>
        </w:tc>
      </w:tr>
      <w:tr w:rsidR="00667B09" w:rsidRPr="00B564E3" w:rsidTr="00667B09">
        <w:trPr>
          <w:trHeight w:val="517"/>
        </w:trPr>
        <w:tc>
          <w:tcPr>
            <w:tcW w:w="10125" w:type="dxa"/>
            <w:gridSpan w:val="9"/>
            <w:vMerge/>
            <w:tcBorders>
              <w:top w:val="single" w:sz="4" w:space="0" w:color="auto"/>
              <w:left w:val="nil"/>
              <w:bottom w:val="single" w:sz="4" w:space="0" w:color="000000"/>
              <w:right w:val="single" w:sz="4" w:space="0" w:color="000000"/>
            </w:tcBorders>
            <w:vAlign w:val="center"/>
            <w:hideMark/>
          </w:tcPr>
          <w:p w:rsidR="00667B09" w:rsidRPr="00B564E3" w:rsidRDefault="00667B09" w:rsidP="00667B09">
            <w:pPr>
              <w:rPr>
                <w:b/>
                <w:bCs/>
                <w:color w:val="FFFFFF"/>
                <w:sz w:val="16"/>
                <w:szCs w:val="16"/>
              </w:rPr>
            </w:pPr>
          </w:p>
        </w:tc>
      </w:tr>
      <w:tr w:rsidR="00667B09" w:rsidRPr="00B564E3" w:rsidTr="00667B09">
        <w:trPr>
          <w:trHeight w:val="154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38</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Установка трубостойки (с учетом стоимости труб, крепежа, установки проходных коробок (слаботочных щитов) при необходимости, сопутствующих СМР)</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1м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(включая предварительную рабочую документацию);СМР, </w:t>
            </w:r>
            <w:r w:rsidRPr="00B564E3">
              <w:rPr>
                <w:color w:val="FF0000"/>
                <w:sz w:val="16"/>
                <w:szCs w:val="16"/>
              </w:rPr>
              <w:t>включая стоимость всех материалов</w:t>
            </w:r>
            <w:r w:rsidRPr="00B564E3">
              <w:rPr>
                <w:sz w:val="16"/>
                <w:szCs w:val="16"/>
              </w:rPr>
              <w:t>, включая пробивку и заделку отверстий;</w:t>
            </w:r>
            <w:r w:rsidR="006D3766">
              <w:rPr>
                <w:sz w:val="16"/>
                <w:szCs w:val="16"/>
              </w:rPr>
              <w:t xml:space="preserve"> </w:t>
            </w:r>
            <w:r w:rsidRPr="00B564E3">
              <w:rPr>
                <w:sz w:val="16"/>
                <w:szCs w:val="16"/>
              </w:rPr>
              <w:t>установку гильз в перекрытиях; соединение трубостоек; восстановление отделки поверхностей в доме; прочие затраты, все необходимые согласования и разрешения</w:t>
            </w:r>
            <w:r w:rsidR="006D3766">
              <w:rPr>
                <w:sz w:val="16"/>
                <w:szCs w:val="16"/>
              </w:rPr>
              <w:t xml:space="preserve"> </w:t>
            </w:r>
            <w:r w:rsidRPr="00B564E3">
              <w:rPr>
                <w:sz w:val="16"/>
                <w:szCs w:val="16"/>
              </w:rPr>
              <w:t>;исполнительная документация по МР</w:t>
            </w:r>
          </w:p>
        </w:tc>
        <w:tc>
          <w:tcPr>
            <w:tcW w:w="1350"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39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42</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sz w:val="16"/>
                <w:szCs w:val="16"/>
              </w:rPr>
            </w:pPr>
            <w:r w:rsidRPr="00B564E3">
              <w:rPr>
                <w:sz w:val="16"/>
                <w:szCs w:val="16"/>
              </w:rPr>
              <w:t>Монтаж телекоммуникационного шкафа, стойки на станционной или линейной стороне</w:t>
            </w:r>
          </w:p>
        </w:tc>
        <w:tc>
          <w:tcPr>
            <w:tcW w:w="1134" w:type="dxa"/>
            <w:tcBorders>
              <w:top w:val="nil"/>
              <w:left w:val="nil"/>
              <w:bottom w:val="single" w:sz="4" w:space="0" w:color="auto"/>
              <w:right w:val="single" w:sz="4" w:space="0" w:color="auto"/>
            </w:tcBorders>
            <w:shd w:val="clear" w:color="000000" w:fill="FFFFFF"/>
            <w:noWrap/>
            <w:vAlign w:val="center"/>
            <w:hideMark/>
          </w:tcPr>
          <w:p w:rsidR="00667B09" w:rsidRPr="00B564E3" w:rsidRDefault="00667B09" w:rsidP="00667B09">
            <w:pPr>
              <w:jc w:val="center"/>
              <w:rPr>
                <w:sz w:val="16"/>
                <w:szCs w:val="16"/>
              </w:rPr>
            </w:pPr>
            <w:r w:rsidRPr="00B564E3">
              <w:rPr>
                <w:sz w:val="16"/>
                <w:szCs w:val="16"/>
              </w:rPr>
              <w:t xml:space="preserve">1 шкаф </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 </w:t>
            </w:r>
            <w:r w:rsidRPr="00B564E3">
              <w:rPr>
                <w:color w:val="FF0000"/>
                <w:sz w:val="16"/>
                <w:szCs w:val="16"/>
              </w:rPr>
              <w:t xml:space="preserve">не включено:  стоимость  шкафа,  монтаж и стоимость активного оборудования </w:t>
            </w:r>
          </w:p>
        </w:tc>
        <w:tc>
          <w:tcPr>
            <w:tcW w:w="1350" w:type="dxa"/>
            <w:tcBorders>
              <w:top w:val="nil"/>
              <w:left w:val="nil"/>
              <w:bottom w:val="single" w:sz="4" w:space="0" w:color="auto"/>
              <w:right w:val="single" w:sz="4" w:space="0" w:color="auto"/>
            </w:tcBorders>
            <w:shd w:val="clear" w:color="000000" w:fill="FFFFFF"/>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6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43</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sz w:val="16"/>
                <w:szCs w:val="16"/>
              </w:rPr>
            </w:pPr>
            <w:r w:rsidRPr="00B564E3">
              <w:rPr>
                <w:sz w:val="16"/>
                <w:szCs w:val="16"/>
              </w:rPr>
              <w:t xml:space="preserve">Монтаж телекоммуникационного  оборудования на станционной или линейной стороне  (коммутатор, шлюз, мультиплексор, OLT и проч.)  </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шт.</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СМР,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 </w:t>
            </w:r>
            <w:r w:rsidRPr="00B564E3">
              <w:rPr>
                <w:color w:val="FF0000"/>
                <w:sz w:val="16"/>
                <w:szCs w:val="16"/>
              </w:rPr>
              <w:t>не включено:  стоимость  активного оборудования, монтаж и стоимость стойки, шкафа</w:t>
            </w:r>
          </w:p>
        </w:tc>
        <w:tc>
          <w:tcPr>
            <w:tcW w:w="1350"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r>
      <w:tr w:rsidR="00667B09" w:rsidRPr="00B564E3" w:rsidTr="00667B09">
        <w:trPr>
          <w:trHeight w:val="11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44</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color w:val="000000"/>
                <w:sz w:val="16"/>
                <w:szCs w:val="16"/>
              </w:rPr>
            </w:pPr>
            <w:r w:rsidRPr="00B564E3">
              <w:rPr>
                <w:color w:val="000000"/>
                <w:sz w:val="16"/>
                <w:szCs w:val="16"/>
              </w:rPr>
              <w:t>Установка абонентского оборудования  у Клиента</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шт.</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D3766">
            <w:pPr>
              <w:rPr>
                <w:sz w:val="16"/>
                <w:szCs w:val="16"/>
              </w:rPr>
            </w:pPr>
            <w:r w:rsidRPr="00B564E3">
              <w:rPr>
                <w:sz w:val="16"/>
                <w:szCs w:val="16"/>
              </w:rPr>
              <w:t>ПИР;СМР: установка оборудования:  SHDSL модем, ADSL модем, ONT, L3 СРЕ, оборудование WiFi, VoIP шлюз и пр.</w:t>
            </w:r>
            <w:r w:rsidR="006D3766">
              <w:rPr>
                <w:sz w:val="16"/>
                <w:szCs w:val="16"/>
              </w:rPr>
              <w:t xml:space="preserve"> </w:t>
            </w:r>
            <w:r w:rsidRPr="00B564E3">
              <w:rPr>
                <w:sz w:val="16"/>
                <w:szCs w:val="16"/>
              </w:rPr>
              <w:t xml:space="preserve">СМР, </w:t>
            </w:r>
            <w:r w:rsidRPr="00B564E3">
              <w:rPr>
                <w:color w:val="FF0000"/>
                <w:sz w:val="16"/>
                <w:szCs w:val="16"/>
              </w:rPr>
              <w:t>включая  монтаж SFP, стоимость материалов, прочие затраты</w:t>
            </w:r>
            <w:r w:rsidRPr="00B564E3">
              <w:rPr>
                <w:sz w:val="16"/>
                <w:szCs w:val="16"/>
              </w:rPr>
              <w:t>. Настройка оборудования. Оформление исполнительной документации.</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4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48</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Прокладка и монтаж медного кабеля типа</w:t>
            </w:r>
            <w:r w:rsidR="006D3766">
              <w:rPr>
                <w:color w:val="000000"/>
                <w:sz w:val="16"/>
                <w:szCs w:val="16"/>
              </w:rPr>
              <w:t xml:space="preserve"> </w:t>
            </w:r>
            <w:r w:rsidRPr="00B564E3">
              <w:rPr>
                <w:color w:val="000000"/>
                <w:sz w:val="16"/>
                <w:szCs w:val="16"/>
              </w:rPr>
              <w:t xml:space="preserve">ТЦПмП,  ТЦППт  емкостью </w:t>
            </w:r>
            <w:r w:rsidRPr="00B564E3">
              <w:rPr>
                <w:b/>
                <w:bCs/>
                <w:color w:val="FF0000"/>
                <w:sz w:val="16"/>
                <w:szCs w:val="16"/>
              </w:rPr>
              <w:t>до 4 пар</w:t>
            </w:r>
            <w:r w:rsidRPr="00B564E3">
              <w:rPr>
                <w:color w:val="000000"/>
                <w:sz w:val="16"/>
                <w:szCs w:val="16"/>
              </w:rPr>
              <w:t xml:space="preserve"> по трубам, конструкциям,  опорам</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км. трассы</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ПИР; СМР, включая стоимость материалов, внутриобъектовые работы со стоимостью материалов (в том числе и не ограничиваясь этим, монтаж кабельростов,</w:t>
            </w:r>
            <w:r w:rsidR="006D3766">
              <w:rPr>
                <w:sz w:val="16"/>
                <w:szCs w:val="16"/>
              </w:rPr>
              <w:t xml:space="preserve"> </w:t>
            </w:r>
            <w:r w:rsidRPr="00B564E3">
              <w:rPr>
                <w:sz w:val="16"/>
                <w:szCs w:val="16"/>
              </w:rPr>
              <w:t>кабельных каналов, стоек,  муфт, установка розеток, проведение комплекса измерений), оформление разрешительных документов, исполнительной документации по МР.</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6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52</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Прокладка и монтаж кабельных каналов, коробов и гофротрубы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color w:val="0D0D0D"/>
                <w:sz w:val="16"/>
                <w:szCs w:val="16"/>
              </w:rPr>
            </w:pPr>
            <w:r w:rsidRPr="00B564E3">
              <w:rPr>
                <w:color w:val="0D0D0D"/>
                <w:sz w:val="16"/>
                <w:szCs w:val="16"/>
              </w:rPr>
              <w:t>ПИР,СМР (включая стоимость  всех материалов), включая заделку отверстий и восстановление поверхностей и их отделки</w:t>
            </w:r>
          </w:p>
        </w:tc>
        <w:tc>
          <w:tcPr>
            <w:tcW w:w="1350"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51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667B09" w:rsidRPr="00B564E3" w:rsidRDefault="00667B09" w:rsidP="00667B09">
            <w:pPr>
              <w:jc w:val="right"/>
              <w:rPr>
                <w:color w:val="000000"/>
                <w:sz w:val="16"/>
                <w:szCs w:val="16"/>
              </w:rPr>
            </w:pPr>
            <w:r w:rsidRPr="00B564E3">
              <w:rPr>
                <w:color w:val="000000"/>
                <w:sz w:val="16"/>
                <w:szCs w:val="16"/>
              </w:rPr>
              <w:t xml:space="preserve"> 52.1</w:t>
            </w:r>
          </w:p>
        </w:tc>
        <w:tc>
          <w:tcPr>
            <w:tcW w:w="198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rPr>
                <w:color w:val="000000"/>
                <w:sz w:val="16"/>
                <w:szCs w:val="16"/>
              </w:rPr>
            </w:pPr>
            <w:r w:rsidRPr="00B564E3">
              <w:rPr>
                <w:color w:val="000000"/>
                <w:sz w:val="16"/>
                <w:szCs w:val="16"/>
              </w:rPr>
              <w:t>кабельных каналов ( в т.ч. закладных) и коробов шириной</w:t>
            </w:r>
            <w:r w:rsidRPr="00B564E3">
              <w:rPr>
                <w:b/>
                <w:bCs/>
                <w:color w:val="FF0000"/>
                <w:sz w:val="16"/>
                <w:szCs w:val="16"/>
              </w:rPr>
              <w:t xml:space="preserve"> до 100 мм</w:t>
            </w:r>
            <w:r w:rsidRPr="00B564E3">
              <w:rPr>
                <w:color w:val="000000"/>
                <w:sz w:val="16"/>
                <w:szCs w:val="16"/>
              </w:rPr>
              <w:t xml:space="preserve"> и гофротрубы диаметром </w:t>
            </w:r>
            <w:r w:rsidRPr="00B564E3">
              <w:rPr>
                <w:b/>
                <w:bCs/>
                <w:color w:val="FF0000"/>
                <w:sz w:val="16"/>
                <w:szCs w:val="16"/>
              </w:rPr>
              <w:t>до 50мм</w:t>
            </w:r>
          </w:p>
        </w:tc>
        <w:tc>
          <w:tcPr>
            <w:tcW w:w="113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DE9D9"/>
            <w:vAlign w:val="center"/>
            <w:hideMark/>
          </w:tcPr>
          <w:p w:rsidR="00667B09" w:rsidRPr="00B564E3" w:rsidRDefault="00667B09" w:rsidP="00667B09">
            <w:pPr>
              <w:jc w:val="center"/>
              <w:rPr>
                <w:sz w:val="16"/>
                <w:szCs w:val="16"/>
              </w:rPr>
            </w:pPr>
            <w:r w:rsidRPr="00B564E3">
              <w:rPr>
                <w:sz w:val="16"/>
                <w:szCs w:val="16"/>
              </w:rPr>
              <w:t> </w:t>
            </w:r>
          </w:p>
        </w:tc>
        <w:tc>
          <w:tcPr>
            <w:tcW w:w="1350" w:type="dxa"/>
            <w:tcBorders>
              <w:top w:val="nil"/>
              <w:left w:val="nil"/>
              <w:bottom w:val="single" w:sz="4" w:space="0" w:color="auto"/>
              <w:right w:val="single" w:sz="4" w:space="0" w:color="auto"/>
            </w:tcBorders>
            <w:shd w:val="clear" w:color="000000" w:fill="FDE9D9"/>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DE9D9"/>
            <w:vAlign w:val="center"/>
          </w:tcPr>
          <w:p w:rsidR="00667B09" w:rsidRPr="00B564E3" w:rsidRDefault="00667B09" w:rsidP="00667B09">
            <w:pPr>
              <w:jc w:val="right"/>
              <w:rPr>
                <w:sz w:val="16"/>
                <w:szCs w:val="16"/>
              </w:rPr>
            </w:pPr>
          </w:p>
        </w:tc>
      </w:tr>
      <w:tr w:rsidR="00667B09" w:rsidRPr="00B564E3" w:rsidTr="00667B09">
        <w:trPr>
          <w:trHeight w:val="51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667B09" w:rsidRPr="00B564E3" w:rsidRDefault="00667B09" w:rsidP="00667B09">
            <w:pPr>
              <w:jc w:val="right"/>
              <w:rPr>
                <w:color w:val="000000"/>
                <w:sz w:val="16"/>
                <w:szCs w:val="16"/>
              </w:rPr>
            </w:pPr>
            <w:r w:rsidRPr="00B564E3">
              <w:rPr>
                <w:color w:val="000000"/>
                <w:sz w:val="16"/>
                <w:szCs w:val="16"/>
              </w:rPr>
              <w:t xml:space="preserve"> 52.2</w:t>
            </w:r>
          </w:p>
        </w:tc>
        <w:tc>
          <w:tcPr>
            <w:tcW w:w="198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rPr>
                <w:color w:val="000000"/>
                <w:sz w:val="16"/>
                <w:szCs w:val="16"/>
              </w:rPr>
            </w:pPr>
            <w:r w:rsidRPr="00B564E3">
              <w:rPr>
                <w:color w:val="000000"/>
                <w:sz w:val="16"/>
                <w:szCs w:val="16"/>
              </w:rPr>
              <w:t xml:space="preserve">кабельных каналов ( в т.ч.  закладных) и коробов шириной </w:t>
            </w:r>
            <w:r w:rsidRPr="00B564E3">
              <w:rPr>
                <w:b/>
                <w:bCs/>
                <w:color w:val="FF0000"/>
                <w:sz w:val="16"/>
                <w:szCs w:val="16"/>
              </w:rPr>
              <w:t>до 200 мм</w:t>
            </w:r>
          </w:p>
        </w:tc>
        <w:tc>
          <w:tcPr>
            <w:tcW w:w="113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DE9D9"/>
            <w:vAlign w:val="center"/>
            <w:hideMark/>
          </w:tcPr>
          <w:p w:rsidR="00667B09" w:rsidRPr="00B564E3" w:rsidRDefault="00667B09" w:rsidP="00667B09">
            <w:pPr>
              <w:jc w:val="center"/>
              <w:rPr>
                <w:sz w:val="16"/>
                <w:szCs w:val="16"/>
              </w:rPr>
            </w:pPr>
            <w:r w:rsidRPr="00B564E3">
              <w:rPr>
                <w:sz w:val="16"/>
                <w:szCs w:val="16"/>
              </w:rPr>
              <w:t> </w:t>
            </w:r>
          </w:p>
        </w:tc>
        <w:tc>
          <w:tcPr>
            <w:tcW w:w="1350" w:type="dxa"/>
            <w:tcBorders>
              <w:top w:val="nil"/>
              <w:left w:val="nil"/>
              <w:bottom w:val="single" w:sz="4" w:space="0" w:color="auto"/>
              <w:right w:val="single" w:sz="4" w:space="0" w:color="auto"/>
            </w:tcBorders>
            <w:shd w:val="clear" w:color="000000" w:fill="FDE9D9"/>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DE9D9"/>
            <w:vAlign w:val="center"/>
          </w:tcPr>
          <w:p w:rsidR="00667B09" w:rsidRPr="00B564E3" w:rsidRDefault="00667B09" w:rsidP="00667B09">
            <w:pPr>
              <w:jc w:val="right"/>
              <w:rPr>
                <w:sz w:val="16"/>
                <w:szCs w:val="16"/>
              </w:rPr>
            </w:pPr>
          </w:p>
        </w:tc>
      </w:tr>
      <w:tr w:rsidR="00667B09" w:rsidRPr="00B564E3" w:rsidTr="00667B09">
        <w:trPr>
          <w:trHeight w:val="139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53.3</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sz w:val="16"/>
                <w:szCs w:val="16"/>
              </w:rPr>
            </w:pPr>
            <w:r w:rsidRPr="00B564E3">
              <w:rPr>
                <w:sz w:val="16"/>
                <w:szCs w:val="16"/>
              </w:rPr>
              <w:t xml:space="preserve">Подключение клиента к услуге по медной абонентской линии АЛ (UTP) </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подключение</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67B09">
            <w:pPr>
              <w:rPr>
                <w:sz w:val="16"/>
                <w:szCs w:val="16"/>
              </w:rPr>
            </w:pPr>
            <w:r w:rsidRPr="00B564E3">
              <w:rPr>
                <w:sz w:val="16"/>
                <w:szCs w:val="16"/>
              </w:rPr>
              <w:t xml:space="preserve">Предоставление доступа к сети передачи данных по технологии Ethernet - интернет / IP TV  - организация абонентской линии АЛ (до 100 м) по  имеющимся коммуникациям (межэтажные стояки), с устройством прохода через перегородки (установка гильз) + настройка оборудования </w:t>
            </w:r>
            <w:r w:rsidRPr="00B564E3">
              <w:rPr>
                <w:color w:val="FF0000"/>
                <w:sz w:val="16"/>
                <w:szCs w:val="16"/>
              </w:rPr>
              <w:t xml:space="preserve">(включая стоимость материалов, не включая стоимость оборудования) </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color w:val="000000"/>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1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53.4</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sz w:val="16"/>
                <w:szCs w:val="16"/>
              </w:rPr>
            </w:pPr>
            <w:r w:rsidRPr="00B564E3">
              <w:rPr>
                <w:sz w:val="16"/>
                <w:szCs w:val="16"/>
              </w:rPr>
              <w:t xml:space="preserve">Подключение клиента к услуге КТВ </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подключение</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67B09">
            <w:pPr>
              <w:rPr>
                <w:sz w:val="16"/>
                <w:szCs w:val="16"/>
              </w:rPr>
            </w:pPr>
            <w:r w:rsidRPr="00B564E3">
              <w:rPr>
                <w:sz w:val="16"/>
                <w:szCs w:val="16"/>
              </w:rPr>
              <w:t xml:space="preserve">Предоставление доступа к сети КТВ  (до 100 м) + настройка ТВ приемника </w:t>
            </w:r>
            <w:r w:rsidRPr="00B564E3">
              <w:rPr>
                <w:color w:val="FF0000"/>
                <w:sz w:val="16"/>
                <w:szCs w:val="16"/>
              </w:rPr>
              <w:t xml:space="preserve">(включая стоимость материалов, не включая стоимость оборудования) </w:t>
            </w:r>
            <w:r w:rsidRPr="00B564E3">
              <w:rPr>
                <w:sz w:val="16"/>
                <w:szCs w:val="16"/>
              </w:rPr>
              <w:t>по  имеющимся коммуникациям (межэтажные стояки), с устройством прохода через перегородки (установка гильз).</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color w:val="000000"/>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03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54</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 xml:space="preserve">Прокладка и монтаж абонентского ВОК </w:t>
            </w:r>
            <w:r w:rsidRPr="00B564E3">
              <w:rPr>
                <w:b/>
                <w:bCs/>
                <w:color w:val="FF0000"/>
                <w:sz w:val="16"/>
                <w:szCs w:val="16"/>
              </w:rPr>
              <w:t>(2 -4 волокна)</w:t>
            </w:r>
            <w:r w:rsidRPr="00B564E3">
              <w:rPr>
                <w:color w:val="000000"/>
                <w:sz w:val="16"/>
                <w:szCs w:val="16"/>
              </w:rPr>
              <w:t xml:space="preserve"> от cущ. опт.  кросса в здании до абонента, с установкой опт. розетки/кросса  </w:t>
            </w:r>
            <w:r w:rsidRPr="00B564E3">
              <w:rPr>
                <w:color w:val="FF0000"/>
                <w:sz w:val="16"/>
                <w:szCs w:val="16"/>
              </w:rPr>
              <w:t xml:space="preserve">с учетом стоимости материалов и оптической розетки </w:t>
            </w:r>
            <w:r w:rsidRPr="00B564E3">
              <w:rPr>
                <w:color w:val="000000"/>
                <w:sz w:val="16"/>
                <w:szCs w:val="16"/>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ПИР,СМР</w:t>
            </w:r>
            <w:r w:rsidRPr="00B564E3">
              <w:rPr>
                <w:color w:val="FF0000"/>
                <w:sz w:val="16"/>
                <w:szCs w:val="16"/>
              </w:rPr>
              <w:t xml:space="preserve"> (включая стоимость всех материалов, в том числе абонентской розетки/кросса и шнуров)</w:t>
            </w:r>
            <w:r w:rsidRPr="00B564E3">
              <w:rPr>
                <w:sz w:val="16"/>
                <w:szCs w:val="16"/>
              </w:rPr>
              <w:t>, восстановление отделки поверхностей и прочие, исполнительная документация по МР.</w:t>
            </w:r>
          </w:p>
        </w:tc>
        <w:tc>
          <w:tcPr>
            <w:tcW w:w="1350" w:type="dxa"/>
            <w:tcBorders>
              <w:top w:val="nil"/>
              <w:left w:val="nil"/>
              <w:bottom w:val="single" w:sz="4" w:space="0" w:color="auto"/>
              <w:right w:val="single" w:sz="4" w:space="0" w:color="auto"/>
            </w:tcBorders>
            <w:shd w:val="clear" w:color="000000" w:fill="FFFFFF"/>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300"/>
        </w:trPr>
        <w:tc>
          <w:tcPr>
            <w:tcW w:w="10125" w:type="dxa"/>
            <w:gridSpan w:val="9"/>
            <w:tcBorders>
              <w:top w:val="single" w:sz="4" w:space="0" w:color="auto"/>
              <w:left w:val="nil"/>
              <w:bottom w:val="single" w:sz="4" w:space="0" w:color="auto"/>
              <w:right w:val="single" w:sz="4" w:space="0" w:color="000000"/>
            </w:tcBorders>
            <w:shd w:val="clear" w:color="000000" w:fill="31869B"/>
            <w:noWrap/>
            <w:vAlign w:val="center"/>
            <w:hideMark/>
          </w:tcPr>
          <w:p w:rsidR="00667B09" w:rsidRPr="00B564E3" w:rsidRDefault="00667B09" w:rsidP="00667B09">
            <w:pPr>
              <w:jc w:val="center"/>
              <w:rPr>
                <w:color w:val="000000"/>
                <w:sz w:val="16"/>
                <w:szCs w:val="16"/>
              </w:rPr>
            </w:pPr>
            <w:r w:rsidRPr="00B564E3">
              <w:rPr>
                <w:color w:val="000000"/>
                <w:sz w:val="16"/>
                <w:szCs w:val="16"/>
              </w:rPr>
              <w:t> </w:t>
            </w:r>
          </w:p>
        </w:tc>
      </w:tr>
      <w:tr w:rsidR="00667B09" w:rsidRPr="00B564E3" w:rsidTr="00667B09">
        <w:trPr>
          <w:trHeight w:val="300"/>
        </w:trPr>
        <w:tc>
          <w:tcPr>
            <w:tcW w:w="851" w:type="dxa"/>
            <w:tcBorders>
              <w:top w:val="nil"/>
              <w:left w:val="nil"/>
              <w:bottom w:val="nil"/>
              <w:right w:val="nil"/>
            </w:tcBorders>
            <w:shd w:val="clear" w:color="auto" w:fill="auto"/>
            <w:noWrap/>
            <w:vAlign w:val="bottom"/>
            <w:hideMark/>
          </w:tcPr>
          <w:p w:rsidR="00667B09" w:rsidRPr="00B564E3" w:rsidRDefault="00667B09" w:rsidP="00667B09">
            <w:pPr>
              <w:jc w:val="center"/>
              <w:rPr>
                <w:color w:val="000000"/>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00"/>
        </w:trPr>
        <w:tc>
          <w:tcPr>
            <w:tcW w:w="851"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15"/>
        </w:trPr>
        <w:tc>
          <w:tcPr>
            <w:tcW w:w="3969" w:type="dxa"/>
            <w:gridSpan w:val="3"/>
            <w:tcBorders>
              <w:top w:val="nil"/>
              <w:left w:val="nil"/>
              <w:bottom w:val="nil"/>
              <w:right w:val="nil"/>
            </w:tcBorders>
            <w:shd w:val="clear" w:color="auto" w:fill="auto"/>
            <w:noWrap/>
            <w:vAlign w:val="bottom"/>
            <w:hideMark/>
          </w:tcPr>
          <w:p w:rsidR="00667B09" w:rsidRPr="00B564E3" w:rsidRDefault="00667B09" w:rsidP="00667B09">
            <w:pPr>
              <w:rPr>
                <w:b/>
                <w:bCs/>
                <w:color w:val="C00000"/>
                <w:sz w:val="16"/>
                <w:szCs w:val="16"/>
              </w:rPr>
            </w:pPr>
            <w:r w:rsidRPr="00B564E3">
              <w:rPr>
                <w:b/>
                <w:bCs/>
                <w:color w:val="C00000"/>
                <w:sz w:val="16"/>
                <w:szCs w:val="16"/>
              </w:rPr>
              <w:t>Примечания.</w:t>
            </w: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b/>
                <w:bCs/>
                <w:color w:val="C00000"/>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15"/>
        </w:trPr>
        <w:tc>
          <w:tcPr>
            <w:tcW w:w="851"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540"/>
        </w:trPr>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1</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667B09" w:rsidRPr="00B564E3" w:rsidTr="00667B09">
        <w:trPr>
          <w:trHeight w:val="1500"/>
        </w:trPr>
        <w:tc>
          <w:tcPr>
            <w:tcW w:w="851" w:type="dxa"/>
            <w:tcBorders>
              <w:top w:val="nil"/>
              <w:left w:val="dotted" w:sz="4" w:space="0" w:color="auto"/>
              <w:bottom w:val="dotted" w:sz="4" w:space="0" w:color="auto"/>
              <w:right w:val="dotted" w:sz="4" w:space="0" w:color="auto"/>
            </w:tcBorders>
            <w:shd w:val="clear" w:color="000000" w:fill="D9D9D9"/>
            <w:noWrap/>
            <w:vAlign w:val="center"/>
            <w:hideMark/>
          </w:tcPr>
          <w:p w:rsidR="00667B09" w:rsidRPr="00B564E3" w:rsidRDefault="00667B09" w:rsidP="00667B09">
            <w:pPr>
              <w:jc w:val="center"/>
              <w:rPr>
                <w:color w:val="000000"/>
                <w:sz w:val="16"/>
                <w:szCs w:val="16"/>
              </w:rPr>
            </w:pPr>
            <w:r w:rsidRPr="00B564E3">
              <w:rPr>
                <w:color w:val="000000"/>
                <w:sz w:val="16"/>
                <w:szCs w:val="16"/>
              </w:rPr>
              <w:t>2</w:t>
            </w:r>
          </w:p>
        </w:tc>
        <w:tc>
          <w:tcPr>
            <w:tcW w:w="9274" w:type="dxa"/>
            <w:gridSpan w:val="8"/>
            <w:tcBorders>
              <w:top w:val="dotted" w:sz="4" w:space="0" w:color="auto"/>
              <w:left w:val="nil"/>
              <w:bottom w:val="dotted" w:sz="4" w:space="0" w:color="auto"/>
              <w:right w:val="dotted" w:sz="4" w:space="0" w:color="auto"/>
            </w:tcBorders>
            <w:shd w:val="clear" w:color="000000" w:fill="D9D9D9"/>
            <w:vAlign w:val="center"/>
            <w:hideMark/>
          </w:tcPr>
          <w:p w:rsidR="00667B09" w:rsidRPr="00B564E3" w:rsidRDefault="00667B09" w:rsidP="00667B09">
            <w:pPr>
              <w:rPr>
                <w:color w:val="0D0D0D"/>
                <w:sz w:val="16"/>
                <w:szCs w:val="16"/>
              </w:rPr>
            </w:pPr>
            <w:r w:rsidRPr="00B564E3">
              <w:rPr>
                <w:color w:val="FF0000"/>
                <w:sz w:val="16"/>
                <w:szCs w:val="16"/>
              </w:rPr>
              <w:t xml:space="preserve">Стоимость воздушного ввода в здание отдельно не рассчитывается - учтена стоимостью подключения клиента к услуге ( расценки №№.53.3 и 53.4) и стоимостью прокладки кабеля ( расценка № 48). </w:t>
            </w:r>
            <w:r w:rsidRPr="00B564E3">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667B09" w:rsidRPr="00B564E3" w:rsidTr="00667B09">
        <w:trPr>
          <w:trHeight w:val="585"/>
        </w:trPr>
        <w:tc>
          <w:tcPr>
            <w:tcW w:w="851" w:type="dxa"/>
            <w:tcBorders>
              <w:top w:val="nil"/>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3</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667B09" w:rsidRPr="00B564E3" w:rsidTr="00667B09">
        <w:trPr>
          <w:trHeight w:val="900"/>
        </w:trPr>
        <w:tc>
          <w:tcPr>
            <w:tcW w:w="851" w:type="dxa"/>
            <w:tcBorders>
              <w:top w:val="nil"/>
              <w:left w:val="dotted" w:sz="4" w:space="0" w:color="auto"/>
              <w:bottom w:val="dotted" w:sz="4" w:space="0" w:color="auto"/>
              <w:right w:val="dotted" w:sz="4" w:space="0" w:color="auto"/>
            </w:tcBorders>
            <w:shd w:val="clear" w:color="000000" w:fill="D9D9D9"/>
            <w:noWrap/>
            <w:vAlign w:val="center"/>
            <w:hideMark/>
          </w:tcPr>
          <w:p w:rsidR="00667B09" w:rsidRPr="00B564E3" w:rsidRDefault="00667B09" w:rsidP="00667B09">
            <w:pPr>
              <w:jc w:val="center"/>
              <w:rPr>
                <w:color w:val="000000"/>
                <w:sz w:val="16"/>
                <w:szCs w:val="16"/>
              </w:rPr>
            </w:pPr>
            <w:r w:rsidRPr="00B564E3">
              <w:rPr>
                <w:color w:val="000000"/>
                <w:sz w:val="16"/>
                <w:szCs w:val="16"/>
              </w:rPr>
              <w:t>4</w:t>
            </w:r>
          </w:p>
        </w:tc>
        <w:tc>
          <w:tcPr>
            <w:tcW w:w="9274" w:type="dxa"/>
            <w:gridSpan w:val="8"/>
            <w:tcBorders>
              <w:top w:val="dotted" w:sz="4" w:space="0" w:color="auto"/>
              <w:left w:val="nil"/>
              <w:bottom w:val="dotted" w:sz="4" w:space="0" w:color="auto"/>
              <w:right w:val="dotted" w:sz="4" w:space="0" w:color="auto"/>
            </w:tcBorders>
            <w:shd w:val="clear" w:color="000000" w:fill="D9D9D9"/>
            <w:hideMark/>
          </w:tcPr>
          <w:p w:rsidR="00667B09" w:rsidRPr="00B564E3" w:rsidRDefault="00667B09" w:rsidP="00667B09">
            <w:pPr>
              <w:rPr>
                <w:b/>
                <w:bCs/>
                <w:color w:val="0D0D0D"/>
                <w:sz w:val="16"/>
                <w:szCs w:val="16"/>
              </w:rPr>
            </w:pPr>
            <w:r w:rsidRPr="00B564E3">
              <w:rPr>
                <w:b/>
                <w:bCs/>
                <w:color w:val="0D0D0D"/>
                <w:sz w:val="16"/>
                <w:szCs w:val="16"/>
              </w:rPr>
              <w:t xml:space="preserve"> *</w:t>
            </w:r>
            <w:r w:rsidRPr="00B564E3">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667B09" w:rsidRPr="00B564E3" w:rsidTr="00667B09">
        <w:trPr>
          <w:trHeight w:val="1320"/>
        </w:trPr>
        <w:tc>
          <w:tcPr>
            <w:tcW w:w="851" w:type="dxa"/>
            <w:tcBorders>
              <w:top w:val="nil"/>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5</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 в состав ПИР входят: разработка проектной и рабочей документации</w:t>
            </w:r>
            <w:r w:rsidR="006D3766">
              <w:rPr>
                <w:color w:val="0D0D0D"/>
                <w:sz w:val="16"/>
                <w:szCs w:val="16"/>
              </w:rPr>
              <w:t xml:space="preserve"> </w:t>
            </w:r>
            <w:r w:rsidRPr="00B564E3">
              <w:rPr>
                <w:color w:val="0D0D0D"/>
                <w:sz w:val="16"/>
                <w:szCs w:val="16"/>
              </w:rPr>
              <w:t>;получение ТУ на прокладку ВОК;</w:t>
            </w:r>
            <w:r w:rsidR="006D3766">
              <w:rPr>
                <w:color w:val="0D0D0D"/>
                <w:sz w:val="16"/>
                <w:szCs w:val="16"/>
              </w:rPr>
              <w:t xml:space="preserve"> </w:t>
            </w:r>
            <w:r w:rsidRPr="00B564E3">
              <w:rPr>
                <w:color w:val="0D0D0D"/>
                <w:sz w:val="16"/>
                <w:szCs w:val="16"/>
              </w:rPr>
              <w:t xml:space="preserve">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w:t>
            </w:r>
            <w:r w:rsidR="006D3766">
              <w:rPr>
                <w:color w:val="0D0D0D"/>
                <w:sz w:val="16"/>
                <w:szCs w:val="16"/>
              </w:rPr>
              <w:t xml:space="preserve"> </w:t>
            </w:r>
            <w:r w:rsidRPr="00B564E3">
              <w:rPr>
                <w:color w:val="0D0D0D"/>
                <w:sz w:val="16"/>
                <w:szCs w:val="16"/>
              </w:rPr>
              <w:t>обследований;</w:t>
            </w:r>
            <w:r w:rsidR="006D3766">
              <w:rPr>
                <w:color w:val="0D0D0D"/>
                <w:sz w:val="16"/>
                <w:szCs w:val="16"/>
              </w:rPr>
              <w:t xml:space="preserve"> </w:t>
            </w:r>
            <w:r w:rsidRPr="00B564E3">
              <w:rPr>
                <w:color w:val="0D0D0D"/>
                <w:sz w:val="16"/>
                <w:szCs w:val="16"/>
              </w:rPr>
              <w:t>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w:t>
            </w:r>
            <w:r w:rsidR="006D3766">
              <w:rPr>
                <w:color w:val="0D0D0D"/>
                <w:sz w:val="16"/>
                <w:szCs w:val="16"/>
              </w:rPr>
              <w:t xml:space="preserve"> </w:t>
            </w:r>
            <w:r w:rsidRPr="00B564E3">
              <w:rPr>
                <w:color w:val="0D0D0D"/>
                <w:sz w:val="16"/>
                <w:szCs w:val="16"/>
              </w:rPr>
              <w:t>разработка и согласование Проекта производства работ (ППР) со всеми заинтересованными организациями и службами.</w:t>
            </w:r>
          </w:p>
        </w:tc>
      </w:tr>
      <w:tr w:rsidR="00667B09" w:rsidRPr="00B564E3" w:rsidTr="00667B09">
        <w:trPr>
          <w:trHeight w:val="405"/>
        </w:trPr>
        <w:tc>
          <w:tcPr>
            <w:tcW w:w="851" w:type="dxa"/>
            <w:tcBorders>
              <w:top w:val="nil"/>
              <w:left w:val="dotted" w:sz="4" w:space="0" w:color="auto"/>
              <w:bottom w:val="dotted" w:sz="4" w:space="0" w:color="auto"/>
              <w:right w:val="dotted"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6</w:t>
            </w:r>
          </w:p>
        </w:tc>
        <w:tc>
          <w:tcPr>
            <w:tcW w:w="9274" w:type="dxa"/>
            <w:gridSpan w:val="8"/>
            <w:tcBorders>
              <w:top w:val="dotted" w:sz="4" w:space="0" w:color="auto"/>
              <w:left w:val="nil"/>
              <w:bottom w:val="dotted" w:sz="4" w:space="0" w:color="auto"/>
              <w:right w:val="dotted" w:sz="4" w:space="0" w:color="auto"/>
            </w:tcBorders>
            <w:shd w:val="clear" w:color="auto" w:fill="auto"/>
            <w:vAlign w:val="center"/>
            <w:hideMark/>
          </w:tcPr>
          <w:p w:rsidR="00667B09" w:rsidRPr="00B564E3" w:rsidRDefault="00667B09" w:rsidP="00667B09">
            <w:pPr>
              <w:rPr>
                <w:sz w:val="16"/>
                <w:szCs w:val="16"/>
              </w:rPr>
            </w:pPr>
            <w:r w:rsidRPr="00B564E3">
              <w:rPr>
                <w:sz w:val="16"/>
                <w:szCs w:val="16"/>
              </w:rPr>
              <w:t>Указанный в настоящих расценках размер "до" включает в себя этот размер / количество.</w:t>
            </w:r>
          </w:p>
        </w:tc>
      </w:tr>
      <w:tr w:rsidR="00667B09" w:rsidRPr="00B564E3" w:rsidTr="00667B09">
        <w:tblPrEx>
          <w:tblLook w:val="00A0" w:firstRow="1" w:lastRow="0" w:firstColumn="1" w:lastColumn="0" w:noHBand="0" w:noVBand="0"/>
        </w:tblPrEx>
        <w:trPr>
          <w:gridAfter w:val="2"/>
          <w:wAfter w:w="2686" w:type="dxa"/>
          <w:trHeight w:val="360"/>
        </w:trPr>
        <w:tc>
          <w:tcPr>
            <w:tcW w:w="6273" w:type="dxa"/>
            <w:gridSpan w:val="6"/>
            <w:tcBorders>
              <w:top w:val="nil"/>
              <w:left w:val="nil"/>
              <w:bottom w:val="nil"/>
              <w:right w:val="nil"/>
            </w:tcBorders>
            <w:noWrap/>
            <w:vAlign w:val="bottom"/>
          </w:tcPr>
          <w:p w:rsidR="00667B09" w:rsidRPr="00B564E3" w:rsidRDefault="00667B09" w:rsidP="00667B09">
            <w:pPr>
              <w:rPr>
                <w:b/>
                <w:sz w:val="16"/>
                <w:szCs w:val="16"/>
              </w:rPr>
            </w:pPr>
          </w:p>
          <w:p w:rsidR="00667B09" w:rsidRPr="00B564E3" w:rsidRDefault="00667B09" w:rsidP="00667B09">
            <w:pPr>
              <w:rPr>
                <w:b/>
                <w:sz w:val="16"/>
                <w:szCs w:val="16"/>
              </w:rPr>
            </w:pPr>
          </w:p>
          <w:p w:rsidR="00667B09" w:rsidRPr="00B564E3" w:rsidRDefault="00667B09" w:rsidP="00667B09">
            <w:pPr>
              <w:rPr>
                <w:b/>
                <w:sz w:val="16"/>
                <w:szCs w:val="16"/>
              </w:rPr>
            </w:pPr>
            <w:r w:rsidRPr="00B564E3">
              <w:rPr>
                <w:b/>
                <w:sz w:val="16"/>
                <w:szCs w:val="16"/>
              </w:rPr>
              <w:t xml:space="preserve">от Заказчика: </w:t>
            </w:r>
          </w:p>
        </w:tc>
        <w:tc>
          <w:tcPr>
            <w:tcW w:w="1166" w:type="dxa"/>
            <w:tcBorders>
              <w:top w:val="nil"/>
              <w:left w:val="nil"/>
              <w:bottom w:val="nil"/>
              <w:right w:val="nil"/>
            </w:tcBorders>
            <w:noWrap/>
            <w:vAlign w:val="bottom"/>
          </w:tcPr>
          <w:p w:rsidR="00667B09" w:rsidRPr="00B564E3" w:rsidRDefault="00667B09" w:rsidP="00667B09">
            <w:pPr>
              <w:rPr>
                <w:b/>
                <w:sz w:val="16"/>
                <w:szCs w:val="16"/>
              </w:rPr>
            </w:pPr>
            <w:r w:rsidRPr="00B564E3">
              <w:rPr>
                <w:b/>
                <w:sz w:val="16"/>
                <w:szCs w:val="16"/>
              </w:rPr>
              <w:t xml:space="preserve">от Подрядчика: </w:t>
            </w:r>
          </w:p>
        </w:tc>
      </w:tr>
      <w:tr w:rsidR="00667B09" w:rsidRPr="00B564E3" w:rsidTr="00667B09">
        <w:tblPrEx>
          <w:tblLook w:val="0000" w:firstRow="0" w:lastRow="0" w:firstColumn="0" w:lastColumn="0" w:noHBand="0" w:noVBand="0"/>
        </w:tblPrEx>
        <w:trPr>
          <w:gridAfter w:val="4"/>
          <w:wAfter w:w="4608" w:type="dxa"/>
          <w:trHeight w:val="790"/>
        </w:trPr>
        <w:tc>
          <w:tcPr>
            <w:tcW w:w="4181" w:type="dxa"/>
            <w:gridSpan w:val="4"/>
          </w:tcPr>
          <w:p w:rsidR="00667B09" w:rsidRPr="00B564E3" w:rsidRDefault="00667B09" w:rsidP="00667B09">
            <w:pPr>
              <w:pStyle w:val="1b"/>
              <w:rPr>
                <w:sz w:val="16"/>
                <w:szCs w:val="16"/>
              </w:rPr>
            </w:pPr>
          </w:p>
          <w:p w:rsidR="00667B09" w:rsidRPr="00B564E3" w:rsidRDefault="00667B09" w:rsidP="00667B09">
            <w:pPr>
              <w:widowControl w:val="0"/>
              <w:suppressAutoHyphens/>
              <w:rPr>
                <w:sz w:val="16"/>
                <w:szCs w:val="16"/>
              </w:rPr>
            </w:pPr>
          </w:p>
          <w:p w:rsidR="00667B09" w:rsidRPr="00B564E3" w:rsidRDefault="00667B09" w:rsidP="00667B09">
            <w:pPr>
              <w:pStyle w:val="aff8"/>
              <w:widowControl w:val="0"/>
              <w:suppressAutoHyphens/>
              <w:ind w:left="318"/>
              <w:rPr>
                <w:sz w:val="16"/>
                <w:szCs w:val="16"/>
              </w:rPr>
            </w:pPr>
            <w:r w:rsidRPr="00B564E3">
              <w:rPr>
                <w:sz w:val="16"/>
                <w:szCs w:val="16"/>
              </w:rPr>
              <w:t xml:space="preserve">___________________ </w:t>
            </w:r>
          </w:p>
          <w:p w:rsidR="00667B09" w:rsidRPr="00B564E3" w:rsidRDefault="00667B09" w:rsidP="00667B09">
            <w:pPr>
              <w:pStyle w:val="46"/>
              <w:rPr>
                <w:sz w:val="16"/>
                <w:szCs w:val="16"/>
              </w:rPr>
            </w:pPr>
            <w:r w:rsidRPr="00B564E3">
              <w:rPr>
                <w:sz w:val="16"/>
                <w:szCs w:val="16"/>
              </w:rPr>
              <w:t>м.п.</w:t>
            </w:r>
          </w:p>
          <w:p w:rsidR="00667B09" w:rsidRPr="00B564E3" w:rsidRDefault="00667B09" w:rsidP="00667B09">
            <w:pPr>
              <w:widowControl w:val="0"/>
              <w:suppressAutoHyphens/>
              <w:ind w:left="318"/>
              <w:rPr>
                <w:b/>
                <w:bCs/>
                <w:sz w:val="16"/>
                <w:szCs w:val="16"/>
              </w:rPr>
            </w:pPr>
          </w:p>
        </w:tc>
        <w:tc>
          <w:tcPr>
            <w:tcW w:w="1336" w:type="dxa"/>
          </w:tcPr>
          <w:p w:rsidR="00667B09" w:rsidRPr="00B564E3" w:rsidRDefault="00667B09" w:rsidP="00667B09">
            <w:pPr>
              <w:pStyle w:val="46"/>
              <w:jc w:val="center"/>
              <w:rPr>
                <w:sz w:val="16"/>
                <w:szCs w:val="16"/>
              </w:rPr>
            </w:pPr>
          </w:p>
          <w:p w:rsidR="00667B09" w:rsidRPr="00B564E3" w:rsidRDefault="00667B09" w:rsidP="00667B09">
            <w:pPr>
              <w:pStyle w:val="46"/>
              <w:jc w:val="center"/>
              <w:rPr>
                <w:sz w:val="16"/>
                <w:szCs w:val="16"/>
              </w:rPr>
            </w:pPr>
          </w:p>
          <w:p w:rsidR="00667B09" w:rsidRPr="00B564E3" w:rsidRDefault="00667B09" w:rsidP="00667B09">
            <w:pPr>
              <w:pStyle w:val="46"/>
              <w:jc w:val="center"/>
              <w:rPr>
                <w:sz w:val="16"/>
                <w:szCs w:val="16"/>
              </w:rPr>
            </w:pPr>
            <w:r w:rsidRPr="00B564E3">
              <w:rPr>
                <w:sz w:val="16"/>
                <w:szCs w:val="16"/>
              </w:rPr>
              <w:t xml:space="preserve">______________ </w:t>
            </w:r>
          </w:p>
          <w:p w:rsidR="00667B09" w:rsidRPr="00B564E3" w:rsidRDefault="00667B09" w:rsidP="00667B09">
            <w:pPr>
              <w:widowControl w:val="0"/>
              <w:suppressAutoHyphens/>
              <w:ind w:left="318"/>
              <w:rPr>
                <w:b/>
                <w:bCs/>
                <w:sz w:val="16"/>
                <w:szCs w:val="16"/>
              </w:rPr>
            </w:pPr>
            <w:r w:rsidRPr="00B564E3">
              <w:rPr>
                <w:sz w:val="16"/>
                <w:szCs w:val="16"/>
              </w:rPr>
              <w:t xml:space="preserve">  м.п.</w:t>
            </w:r>
          </w:p>
        </w:tc>
      </w:tr>
    </w:tbl>
    <w:p w:rsidR="00667B09" w:rsidRPr="001F52AE" w:rsidRDefault="00667B09" w:rsidP="00667B09">
      <w:pPr>
        <w:pStyle w:val="39"/>
        <w:spacing w:before="120"/>
        <w:ind w:left="425"/>
        <w:rPr>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Pr="005F4C2A" w:rsidRDefault="00667B09" w:rsidP="00667B09">
      <w:pPr>
        <w:pStyle w:val="afffff"/>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667B09" w:rsidRDefault="00667B09" w:rsidP="00667B09">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1__</w:t>
      </w:r>
      <w:r w:rsidRPr="00E071C3">
        <w:rPr>
          <w:sz w:val="26"/>
          <w:szCs w:val="26"/>
        </w:rPr>
        <w:t>г.</w:t>
      </w:r>
    </w:p>
    <w:p w:rsidR="00667B09" w:rsidRPr="00DF6E43" w:rsidRDefault="00667B09" w:rsidP="00667B09">
      <w:pPr>
        <w:pStyle w:val="13"/>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B09" w:rsidRPr="00293694" w:rsidRDefault="00667B09" w:rsidP="00667B09">
      <w:pPr>
        <w:pStyle w:val="af3"/>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B09" w:rsidRPr="00293694" w:rsidRDefault="00667B09" w:rsidP="00667B09">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667B09" w:rsidRPr="000C3100" w:rsidTr="00667B09">
        <w:tc>
          <w:tcPr>
            <w:tcW w:w="4927" w:type="dxa"/>
          </w:tcPr>
          <w:p w:rsidR="00667B09" w:rsidRPr="000C3100" w:rsidRDefault="00667B09" w:rsidP="00667B09">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667B09" w:rsidRPr="000C3100" w:rsidRDefault="00667B09" w:rsidP="00667B09">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667B09" w:rsidRPr="000C3100" w:rsidTr="00667B09">
        <w:tc>
          <w:tcPr>
            <w:tcW w:w="4927" w:type="dxa"/>
          </w:tcPr>
          <w:p w:rsidR="00667B09" w:rsidRDefault="00667B09" w:rsidP="00667B09">
            <w:pPr>
              <w:pStyle w:val="aff8"/>
              <w:widowControl w:val="0"/>
              <w:suppressAutoHyphens/>
              <w:ind w:left="318"/>
            </w:pPr>
          </w:p>
          <w:p w:rsidR="00667B09" w:rsidRPr="009077E8" w:rsidRDefault="00667B09" w:rsidP="00667B09">
            <w:pPr>
              <w:pStyle w:val="aff8"/>
              <w:widowControl w:val="0"/>
              <w:suppressAutoHyphens/>
              <w:ind w:left="318"/>
            </w:pPr>
            <w:r w:rsidRPr="000C3100">
              <w:t>___________________</w:t>
            </w:r>
            <w:r>
              <w:t xml:space="preserve"> </w:t>
            </w:r>
          </w:p>
          <w:p w:rsidR="00667B09" w:rsidRPr="006210F1" w:rsidRDefault="00667B09" w:rsidP="00667B09">
            <w:pPr>
              <w:pStyle w:val="aff8"/>
              <w:widowControl w:val="0"/>
              <w:suppressAutoHyphens/>
              <w:ind w:left="318"/>
            </w:pPr>
            <w:r>
              <w:t>м.п.</w:t>
            </w:r>
          </w:p>
          <w:p w:rsidR="00667B09" w:rsidRPr="000C3100" w:rsidRDefault="00667B09" w:rsidP="00667B09">
            <w:pPr>
              <w:widowControl w:val="0"/>
              <w:suppressAutoHyphens/>
              <w:ind w:left="318"/>
              <w:rPr>
                <w:b/>
                <w:bCs/>
                <w:sz w:val="26"/>
                <w:szCs w:val="26"/>
              </w:rPr>
            </w:pPr>
          </w:p>
        </w:tc>
        <w:tc>
          <w:tcPr>
            <w:tcW w:w="4927" w:type="dxa"/>
          </w:tcPr>
          <w:p w:rsidR="00667B09" w:rsidRPr="00A22359" w:rsidRDefault="00667B09" w:rsidP="00667B09">
            <w:pPr>
              <w:pStyle w:val="46"/>
              <w:jc w:val="center"/>
              <w:rPr>
                <w:sz w:val="26"/>
                <w:szCs w:val="26"/>
              </w:rPr>
            </w:pPr>
            <w:permStart w:id="140128749" w:edGrp="everyone"/>
          </w:p>
          <w:p w:rsidR="00667B09" w:rsidRPr="00A22359" w:rsidRDefault="00667B09" w:rsidP="00667B09">
            <w:pPr>
              <w:pStyle w:val="46"/>
              <w:jc w:val="center"/>
              <w:rPr>
                <w:sz w:val="26"/>
                <w:szCs w:val="26"/>
              </w:rPr>
            </w:pPr>
            <w:r w:rsidRPr="00A22359">
              <w:rPr>
                <w:sz w:val="26"/>
                <w:szCs w:val="26"/>
              </w:rPr>
              <w:t xml:space="preserve">______________ </w:t>
            </w:r>
          </w:p>
          <w:p w:rsidR="00667B09" w:rsidRPr="00A22359" w:rsidRDefault="00667B09" w:rsidP="00667B09">
            <w:pPr>
              <w:widowControl w:val="0"/>
              <w:suppressAutoHyphens/>
              <w:ind w:left="318"/>
              <w:rPr>
                <w:sz w:val="26"/>
                <w:szCs w:val="26"/>
              </w:rPr>
            </w:pPr>
            <w:r w:rsidRPr="00A22359">
              <w:rPr>
                <w:sz w:val="26"/>
                <w:szCs w:val="26"/>
              </w:rPr>
              <w:t xml:space="preserve">  м.п.</w:t>
            </w:r>
            <w:r w:rsidRPr="00A22359" w:rsidDel="00EB2A43">
              <w:rPr>
                <w:sz w:val="26"/>
                <w:szCs w:val="26"/>
              </w:rPr>
              <w:t xml:space="preserve"> </w:t>
            </w:r>
            <w:permEnd w:id="140128749"/>
          </w:p>
          <w:p w:rsidR="00667B09" w:rsidRPr="000C3100" w:rsidRDefault="00667B09" w:rsidP="00667B09">
            <w:pPr>
              <w:widowControl w:val="0"/>
              <w:suppressAutoHyphens/>
              <w:ind w:left="318"/>
              <w:rPr>
                <w:b/>
                <w:bCs/>
                <w:sz w:val="26"/>
                <w:szCs w:val="26"/>
              </w:rPr>
            </w:pPr>
          </w:p>
        </w:tc>
      </w:tr>
    </w:tbl>
    <w:p w:rsidR="00667B09" w:rsidRDefault="00667B09" w:rsidP="00667B09">
      <w:pPr>
        <w:pStyle w:val="afffff"/>
        <w:spacing w:line="360" w:lineRule="auto"/>
        <w:jc w:val="right"/>
        <w:rPr>
          <w:b w:val="0"/>
          <w:iCs/>
          <w:caps w:val="0"/>
          <w:sz w:val="26"/>
          <w:szCs w:val="26"/>
        </w:rPr>
        <w:sectPr w:rsidR="00667B09" w:rsidSect="00667B09">
          <w:headerReference w:type="default" r:id="rId62"/>
          <w:type w:val="continuous"/>
          <w:pgSz w:w="11906" w:h="16838"/>
          <w:pgMar w:top="1651" w:right="851" w:bottom="1134" w:left="851" w:header="709" w:footer="709" w:gutter="0"/>
          <w:cols w:space="708"/>
          <w:docGrid w:linePitch="360"/>
        </w:sectPr>
      </w:pPr>
    </w:p>
    <w:p w:rsidR="00667B09" w:rsidRDefault="00667B09" w:rsidP="00667B09">
      <w:pPr>
        <w:pStyle w:val="afffff"/>
        <w:spacing w:line="360" w:lineRule="auto"/>
        <w:jc w:val="right"/>
        <w:rPr>
          <w:b w:val="0"/>
          <w:iCs/>
          <w:caps w:val="0"/>
          <w:sz w:val="26"/>
          <w:szCs w:val="26"/>
        </w:rPr>
      </w:pPr>
    </w:p>
    <w:p w:rsidR="00667B09" w:rsidRPr="00D573AB" w:rsidRDefault="00667B09" w:rsidP="00667B09">
      <w:pPr>
        <w:spacing w:line="360" w:lineRule="auto"/>
        <w:jc w:val="right"/>
        <w:rPr>
          <w:bCs/>
          <w:iCs/>
          <w:sz w:val="26"/>
          <w:szCs w:val="26"/>
        </w:rPr>
      </w:pPr>
      <w:r w:rsidRPr="00D573AB">
        <w:rPr>
          <w:bCs/>
          <w:iCs/>
          <w:sz w:val="26"/>
          <w:szCs w:val="26"/>
        </w:rPr>
        <w:t>Приложение №</w:t>
      </w:r>
      <w:r>
        <w:rPr>
          <w:bCs/>
          <w:iCs/>
          <w:sz w:val="26"/>
          <w:szCs w:val="26"/>
        </w:rPr>
        <w:t>5</w:t>
      </w:r>
    </w:p>
    <w:p w:rsidR="00667B09" w:rsidRPr="00D573AB" w:rsidRDefault="00667B09" w:rsidP="00667B09">
      <w:pPr>
        <w:jc w:val="right"/>
        <w:rPr>
          <w:b/>
          <w:iCs/>
          <w:caps/>
          <w:sz w:val="26"/>
          <w:szCs w:val="26"/>
        </w:rPr>
      </w:pPr>
      <w:r w:rsidRPr="00D573AB">
        <w:rPr>
          <w:sz w:val="26"/>
          <w:szCs w:val="26"/>
        </w:rPr>
        <w:t>к Договору №</w:t>
      </w:r>
      <w:r w:rsidRPr="00D573AB">
        <w:rPr>
          <w:sz w:val="26"/>
        </w:rPr>
        <w:t xml:space="preserve"> ____________ </w:t>
      </w:r>
      <w:r w:rsidRPr="00D573AB">
        <w:rPr>
          <w:sz w:val="26"/>
          <w:szCs w:val="26"/>
        </w:rPr>
        <w:t>от ______ 201</w:t>
      </w:r>
      <w:r>
        <w:rPr>
          <w:sz w:val="26"/>
          <w:szCs w:val="26"/>
        </w:rPr>
        <w:t>__</w:t>
      </w:r>
      <w:r w:rsidRPr="00D573AB">
        <w:rPr>
          <w:sz w:val="26"/>
          <w:szCs w:val="26"/>
        </w:rPr>
        <w:t>г.</w:t>
      </w:r>
    </w:p>
    <w:p w:rsidR="00667B09" w:rsidRPr="0027375C" w:rsidRDefault="00667B09" w:rsidP="00667B09">
      <w:pPr>
        <w:keepNext/>
        <w:spacing w:before="240" w:after="120"/>
        <w:ind w:left="792" w:hanging="360"/>
        <w:jc w:val="both"/>
        <w:outlineLvl w:val="0"/>
        <w:rPr>
          <w:rFonts w:eastAsia="MS Mincho"/>
          <w:b/>
          <w:bCs/>
          <w:kern w:val="32"/>
          <w:sz w:val="22"/>
          <w:szCs w:val="22"/>
        </w:rPr>
      </w:pPr>
      <w:bookmarkStart w:id="123" w:name="_Toc442717655"/>
      <w:r w:rsidRPr="0027375C">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3"/>
    </w:p>
    <w:tbl>
      <w:tblPr>
        <w:tblW w:w="5000" w:type="pct"/>
        <w:tblLook w:val="00A0" w:firstRow="1" w:lastRow="0" w:firstColumn="1" w:lastColumn="0" w:noHBand="0" w:noVBand="0"/>
      </w:tblPr>
      <w:tblGrid>
        <w:gridCol w:w="272"/>
        <w:gridCol w:w="328"/>
        <w:gridCol w:w="273"/>
        <w:gridCol w:w="273"/>
        <w:gridCol w:w="273"/>
        <w:gridCol w:w="273"/>
        <w:gridCol w:w="273"/>
        <w:gridCol w:w="273"/>
        <w:gridCol w:w="273"/>
        <w:gridCol w:w="273"/>
        <w:gridCol w:w="273"/>
        <w:gridCol w:w="273"/>
        <w:gridCol w:w="273"/>
        <w:gridCol w:w="273"/>
        <w:gridCol w:w="273"/>
        <w:gridCol w:w="273"/>
        <w:gridCol w:w="258"/>
        <w:gridCol w:w="259"/>
        <w:gridCol w:w="273"/>
        <w:gridCol w:w="273"/>
        <w:gridCol w:w="328"/>
        <w:gridCol w:w="273"/>
        <w:gridCol w:w="273"/>
        <w:gridCol w:w="273"/>
        <w:gridCol w:w="273"/>
        <w:gridCol w:w="273"/>
        <w:gridCol w:w="273"/>
        <w:gridCol w:w="273"/>
        <w:gridCol w:w="273"/>
        <w:gridCol w:w="273"/>
        <w:gridCol w:w="273"/>
        <w:gridCol w:w="273"/>
        <w:gridCol w:w="273"/>
        <w:gridCol w:w="273"/>
        <w:gridCol w:w="273"/>
      </w:tblGrid>
      <w:tr w:rsidR="00667B09" w:rsidRPr="0027375C" w:rsidTr="00667B09">
        <w:trPr>
          <w:trHeight w:val="284"/>
        </w:trPr>
        <w:tc>
          <w:tcPr>
            <w:tcW w:w="5000" w:type="pct"/>
            <w:gridSpan w:val="35"/>
            <w:tcBorders>
              <w:top w:val="nil"/>
              <w:left w:val="nil"/>
              <w:bottom w:val="single" w:sz="4" w:space="0" w:color="auto"/>
              <w:right w:val="nil"/>
            </w:tcBorders>
            <w:noWrap/>
            <w:vAlign w:val="center"/>
          </w:tcPr>
          <w:p w:rsidR="00667B09" w:rsidRPr="0027375C" w:rsidRDefault="00667B09" w:rsidP="00667B09">
            <w:pPr>
              <w:suppressAutoHyphens/>
              <w:spacing w:line="276" w:lineRule="auto"/>
              <w:jc w:val="center"/>
              <w:rPr>
                <w:bCs/>
                <w:i/>
                <w:sz w:val="16"/>
                <w:szCs w:val="16"/>
                <w:lang w:eastAsia="ar-SA"/>
              </w:rPr>
            </w:pPr>
          </w:p>
        </w:tc>
      </w:tr>
      <w:tr w:rsidR="00667B09" w:rsidRPr="0027375C" w:rsidTr="00667B09">
        <w:trPr>
          <w:trHeight w:val="277"/>
        </w:trPr>
        <w:tc>
          <w:tcPr>
            <w:tcW w:w="5000" w:type="pct"/>
            <w:gridSpan w:val="35"/>
            <w:tcBorders>
              <w:top w:val="nil"/>
              <w:left w:val="nil"/>
              <w:bottom w:val="single" w:sz="4" w:space="0" w:color="auto"/>
              <w:right w:val="nil"/>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w:t>
            </w:r>
            <w:r w:rsidRPr="0027375C">
              <w:rPr>
                <w:i/>
                <w:iCs/>
                <w:sz w:val="16"/>
                <w:szCs w:val="16"/>
                <w:lang w:eastAsia="ar-SA"/>
              </w:rPr>
              <w:t>наименование Претендента, представляющего информацию)</w:t>
            </w:r>
          </w:p>
        </w:tc>
      </w:tr>
      <w:tr w:rsidR="00667B09" w:rsidRPr="0027375C" w:rsidTr="00667B09">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5</w:t>
            </w:r>
          </w:p>
        </w:tc>
      </w:tr>
      <w:tr w:rsidR="00667B09" w:rsidRPr="0027375C" w:rsidTr="00667B09">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Информация о подтверждающих документах (наименование, реквизиты и т.д.)</w:t>
            </w:r>
          </w:p>
        </w:tc>
      </w:tr>
      <w:tr w:rsidR="00667B09" w:rsidRPr="0027375C" w:rsidTr="00667B09">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r>
      <w:tr w:rsidR="00667B09" w:rsidRPr="0027375C" w:rsidTr="00667B09">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r>
      <w:tr w:rsidR="00667B09" w:rsidRPr="0027375C" w:rsidTr="00667B09">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35</w:t>
            </w: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bl>
    <w:p w:rsidR="00667B09" w:rsidRPr="0027375C" w:rsidRDefault="00667B09" w:rsidP="00667B09">
      <w:pPr>
        <w:suppressAutoHyphens/>
        <w:jc w:val="both"/>
        <w:rPr>
          <w:b/>
          <w:bCs/>
          <w:lang w:eastAsia="ar-SA"/>
        </w:rPr>
      </w:pPr>
    </w:p>
    <w:p w:rsidR="00667B09" w:rsidRPr="00D573AB" w:rsidRDefault="00667B09" w:rsidP="00667B09">
      <w:pPr>
        <w:jc w:val="both"/>
        <w:rPr>
          <w:rFonts w:eastAsia="MS Mincho"/>
        </w:rPr>
      </w:pPr>
    </w:p>
    <w:p w:rsidR="00667B09" w:rsidRPr="00D573AB" w:rsidRDefault="00667B09" w:rsidP="00667B09">
      <w:pPr>
        <w:jc w:val="both"/>
        <w:rPr>
          <w:sz w:val="26"/>
          <w:szCs w:val="26"/>
        </w:rPr>
      </w:pPr>
    </w:p>
    <w:tbl>
      <w:tblPr>
        <w:tblW w:w="9854" w:type="dxa"/>
        <w:tblLayout w:type="fixed"/>
        <w:tblLook w:val="0000" w:firstRow="0" w:lastRow="0" w:firstColumn="0" w:lastColumn="0" w:noHBand="0" w:noVBand="0"/>
      </w:tblPr>
      <w:tblGrid>
        <w:gridCol w:w="4927"/>
        <w:gridCol w:w="4927"/>
      </w:tblGrid>
      <w:tr w:rsidR="00667B09" w:rsidRPr="00D573AB" w:rsidTr="00667B09">
        <w:tc>
          <w:tcPr>
            <w:tcW w:w="4927" w:type="dxa"/>
          </w:tcPr>
          <w:p w:rsidR="00667B09" w:rsidRPr="00D573AB" w:rsidRDefault="00667B09" w:rsidP="00667B09">
            <w:pPr>
              <w:widowControl w:val="0"/>
              <w:suppressAutoHyphens/>
              <w:ind w:left="318"/>
              <w:rPr>
                <w:b/>
                <w:bCs/>
                <w:sz w:val="26"/>
                <w:szCs w:val="26"/>
              </w:rPr>
            </w:pPr>
            <w:r w:rsidRPr="00D573AB">
              <w:rPr>
                <w:b/>
                <w:bCs/>
                <w:sz w:val="26"/>
                <w:szCs w:val="26"/>
              </w:rPr>
              <w:t>от Заказчика:</w:t>
            </w:r>
          </w:p>
        </w:tc>
        <w:tc>
          <w:tcPr>
            <w:tcW w:w="4927" w:type="dxa"/>
          </w:tcPr>
          <w:p w:rsidR="00667B09" w:rsidRPr="00D573AB" w:rsidRDefault="00667B09" w:rsidP="00667B09">
            <w:pPr>
              <w:widowControl w:val="0"/>
              <w:suppressAutoHyphens/>
              <w:ind w:left="318"/>
              <w:rPr>
                <w:b/>
                <w:bCs/>
                <w:sz w:val="26"/>
                <w:szCs w:val="26"/>
              </w:rPr>
            </w:pPr>
            <w:r w:rsidRPr="00D573AB">
              <w:rPr>
                <w:b/>
                <w:bCs/>
                <w:sz w:val="26"/>
                <w:szCs w:val="26"/>
              </w:rPr>
              <w:t>от Подрядчика:</w:t>
            </w:r>
          </w:p>
        </w:tc>
      </w:tr>
      <w:tr w:rsidR="00667B09" w:rsidRPr="00D573AB" w:rsidTr="00667B09">
        <w:tc>
          <w:tcPr>
            <w:tcW w:w="4927" w:type="dxa"/>
          </w:tcPr>
          <w:p w:rsidR="00667B09" w:rsidRPr="00D573AB" w:rsidRDefault="00667B09" w:rsidP="00667B09">
            <w:pPr>
              <w:widowControl w:val="0"/>
              <w:suppressAutoHyphens/>
              <w:ind w:left="318"/>
              <w:rPr>
                <w:sz w:val="26"/>
                <w:szCs w:val="26"/>
              </w:rPr>
            </w:pPr>
          </w:p>
          <w:p w:rsidR="00667B09" w:rsidRPr="00D573AB" w:rsidRDefault="00667B09" w:rsidP="00667B09">
            <w:pPr>
              <w:widowControl w:val="0"/>
              <w:suppressAutoHyphens/>
              <w:ind w:left="318"/>
              <w:rPr>
                <w:sz w:val="26"/>
                <w:szCs w:val="26"/>
              </w:rPr>
            </w:pPr>
          </w:p>
          <w:p w:rsidR="00667B09" w:rsidRPr="00D573AB" w:rsidRDefault="00667B09" w:rsidP="00667B09">
            <w:pPr>
              <w:widowControl w:val="0"/>
              <w:suppressAutoHyphens/>
              <w:ind w:left="318"/>
              <w:rPr>
                <w:sz w:val="26"/>
                <w:szCs w:val="26"/>
              </w:rPr>
            </w:pPr>
            <w:r w:rsidRPr="00D573AB">
              <w:rPr>
                <w:sz w:val="26"/>
                <w:szCs w:val="26"/>
              </w:rPr>
              <w:t xml:space="preserve">___________________ </w:t>
            </w:r>
          </w:p>
          <w:p w:rsidR="00667B09" w:rsidRPr="00D573AB" w:rsidRDefault="00667B09" w:rsidP="00667B09">
            <w:pPr>
              <w:widowControl w:val="0"/>
              <w:suppressAutoHyphens/>
              <w:ind w:left="318"/>
              <w:rPr>
                <w:sz w:val="26"/>
                <w:szCs w:val="26"/>
              </w:rPr>
            </w:pPr>
            <w:r w:rsidRPr="00D573AB">
              <w:rPr>
                <w:sz w:val="26"/>
                <w:szCs w:val="26"/>
              </w:rPr>
              <w:t>м.п.</w:t>
            </w:r>
          </w:p>
          <w:p w:rsidR="00667B09" w:rsidRPr="00D573AB" w:rsidRDefault="00667B09" w:rsidP="00667B09">
            <w:pPr>
              <w:widowControl w:val="0"/>
              <w:suppressAutoHyphens/>
              <w:ind w:left="318"/>
              <w:rPr>
                <w:b/>
                <w:bCs/>
                <w:sz w:val="26"/>
                <w:szCs w:val="26"/>
              </w:rPr>
            </w:pPr>
          </w:p>
        </w:tc>
        <w:tc>
          <w:tcPr>
            <w:tcW w:w="4927" w:type="dxa"/>
          </w:tcPr>
          <w:p w:rsidR="00667B09" w:rsidRPr="00D573AB" w:rsidRDefault="00667B09" w:rsidP="00667B09">
            <w:pPr>
              <w:jc w:val="center"/>
              <w:rPr>
                <w:sz w:val="26"/>
                <w:szCs w:val="26"/>
              </w:rPr>
            </w:pPr>
            <w:permStart w:id="743575179" w:edGrp="everyone"/>
          </w:p>
          <w:p w:rsidR="00667B09" w:rsidRPr="00D573AB" w:rsidRDefault="00667B09" w:rsidP="00667B09">
            <w:pPr>
              <w:jc w:val="center"/>
              <w:rPr>
                <w:sz w:val="26"/>
                <w:szCs w:val="26"/>
              </w:rPr>
            </w:pPr>
          </w:p>
          <w:p w:rsidR="00667B09" w:rsidRPr="00D573AB" w:rsidRDefault="00667B09" w:rsidP="00667B09">
            <w:pPr>
              <w:jc w:val="center"/>
              <w:rPr>
                <w:sz w:val="26"/>
                <w:szCs w:val="26"/>
              </w:rPr>
            </w:pPr>
            <w:r w:rsidRPr="00D573AB">
              <w:rPr>
                <w:sz w:val="26"/>
                <w:szCs w:val="26"/>
              </w:rPr>
              <w:t xml:space="preserve">______________ </w:t>
            </w:r>
          </w:p>
          <w:p w:rsidR="00667B09" w:rsidRPr="00D573AB" w:rsidRDefault="00667B09" w:rsidP="00667B09">
            <w:pPr>
              <w:widowControl w:val="0"/>
              <w:suppressAutoHyphens/>
              <w:ind w:left="318"/>
              <w:rPr>
                <w:sz w:val="26"/>
                <w:szCs w:val="26"/>
              </w:rPr>
            </w:pPr>
            <w:r w:rsidRPr="00D573AB">
              <w:rPr>
                <w:sz w:val="26"/>
                <w:szCs w:val="26"/>
              </w:rPr>
              <w:t xml:space="preserve">  м.п.</w:t>
            </w:r>
            <w:r w:rsidRPr="00D573AB" w:rsidDel="00EB2A43">
              <w:rPr>
                <w:sz w:val="26"/>
                <w:szCs w:val="26"/>
              </w:rPr>
              <w:t xml:space="preserve"> </w:t>
            </w:r>
            <w:permEnd w:id="743575179"/>
          </w:p>
          <w:p w:rsidR="00667B09" w:rsidRDefault="00667B09" w:rsidP="00667B09">
            <w:pPr>
              <w:widowControl w:val="0"/>
              <w:suppressAutoHyphens/>
              <w:ind w:left="318"/>
              <w:rPr>
                <w:b/>
                <w:bCs/>
                <w:sz w:val="26"/>
                <w:szCs w:val="26"/>
              </w:rPr>
            </w:pPr>
          </w:p>
          <w:p w:rsidR="00667B09" w:rsidRPr="00D573AB" w:rsidRDefault="00667B09" w:rsidP="00667B09">
            <w:pPr>
              <w:widowControl w:val="0"/>
              <w:suppressAutoHyphens/>
              <w:ind w:left="318"/>
              <w:rPr>
                <w:b/>
                <w:bCs/>
                <w:sz w:val="26"/>
                <w:szCs w:val="26"/>
              </w:rPr>
            </w:pPr>
          </w:p>
        </w:tc>
      </w:tr>
    </w:tbl>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Pr="001D3BCB" w:rsidRDefault="00667B09" w:rsidP="00667B09">
      <w:pPr>
        <w:ind w:right="-5"/>
        <w:jc w:val="right"/>
        <w:rPr>
          <w:sz w:val="26"/>
          <w:szCs w:val="26"/>
        </w:rPr>
      </w:pPr>
      <w:r w:rsidRPr="001D3BCB">
        <w:rPr>
          <w:sz w:val="26"/>
          <w:szCs w:val="26"/>
        </w:rPr>
        <w:t>Приложение № 7</w:t>
      </w:r>
    </w:p>
    <w:p w:rsidR="00667B09" w:rsidRPr="00D62012" w:rsidRDefault="00667B09" w:rsidP="00667B09">
      <w:pPr>
        <w:ind w:right="-5"/>
        <w:jc w:val="right"/>
      </w:pPr>
    </w:p>
    <w:p w:rsidR="00667B09" w:rsidRPr="001D3BCB" w:rsidRDefault="00667B09" w:rsidP="00667B09">
      <w:pPr>
        <w:jc w:val="right"/>
        <w:rPr>
          <w:sz w:val="26"/>
          <w:szCs w:val="26"/>
        </w:rPr>
      </w:pPr>
      <w:r w:rsidRPr="001D3BCB">
        <w:rPr>
          <w:sz w:val="26"/>
          <w:szCs w:val="26"/>
        </w:rPr>
        <w:t xml:space="preserve">                                                                          к Договору подряда</w:t>
      </w:r>
    </w:p>
    <w:p w:rsidR="00667B09" w:rsidRPr="001D3BCB" w:rsidRDefault="00667B09" w:rsidP="00667B09">
      <w:pPr>
        <w:jc w:val="right"/>
        <w:rPr>
          <w:sz w:val="26"/>
          <w:szCs w:val="26"/>
        </w:rPr>
      </w:pPr>
      <w:r w:rsidRPr="001D3BCB">
        <w:rPr>
          <w:color w:val="000000"/>
          <w:sz w:val="26"/>
          <w:szCs w:val="26"/>
        </w:rPr>
        <w:t>№ ______от «____» __________ 201____ г.</w:t>
      </w:r>
    </w:p>
    <w:p w:rsidR="00667B09" w:rsidRPr="00D62012" w:rsidRDefault="00667B09" w:rsidP="00667B09">
      <w:pPr>
        <w:jc w:val="center"/>
        <w:rPr>
          <w:b/>
        </w:rPr>
      </w:pPr>
    </w:p>
    <w:p w:rsidR="00667B09" w:rsidRPr="00D62012" w:rsidRDefault="00667B09" w:rsidP="00667B09">
      <w:pPr>
        <w:jc w:val="center"/>
        <w:rPr>
          <w:b/>
        </w:rPr>
      </w:pPr>
      <w:r w:rsidRPr="00D62012">
        <w:rPr>
          <w:b/>
        </w:rPr>
        <w:t>АКТ</w:t>
      </w:r>
    </w:p>
    <w:p w:rsidR="00667B09" w:rsidRPr="00D62012" w:rsidRDefault="00667B09" w:rsidP="00667B09">
      <w:pPr>
        <w:jc w:val="center"/>
        <w:rPr>
          <w:b/>
        </w:rPr>
      </w:pPr>
      <w:r w:rsidRPr="00D62012">
        <w:rPr>
          <w:b/>
        </w:rPr>
        <w:t>приема-передачи выполненных работ</w:t>
      </w:r>
    </w:p>
    <w:p w:rsidR="00667B09" w:rsidRPr="00D62012" w:rsidRDefault="00667B09" w:rsidP="00667B09">
      <w:pPr>
        <w:jc w:val="center"/>
        <w:rPr>
          <w:b/>
        </w:rPr>
      </w:pPr>
      <w:r w:rsidRPr="00D62012">
        <w:rPr>
          <w:b/>
        </w:rPr>
        <w:t xml:space="preserve">к Договору № ________  от </w:t>
      </w:r>
      <w:r w:rsidRPr="00D62012">
        <w:rPr>
          <w:rFonts w:eastAsia="Calibri"/>
          <w:b/>
          <w:bCs/>
          <w:color w:val="000000"/>
          <w:lang w:eastAsia="en-US"/>
        </w:rPr>
        <w:t>"___"______________ 201_____ г.</w:t>
      </w:r>
    </w:p>
    <w:p w:rsidR="00667B09" w:rsidRPr="00D62012" w:rsidRDefault="00667B09" w:rsidP="00667B09"/>
    <w:p w:rsidR="00667B09" w:rsidRPr="00D62012" w:rsidRDefault="00667B09" w:rsidP="00667B09">
      <w:pPr>
        <w:rPr>
          <w:sz w:val="22"/>
          <w:szCs w:val="22"/>
        </w:rPr>
      </w:pPr>
      <w:r w:rsidRPr="00D62012">
        <w:rPr>
          <w:sz w:val="20"/>
          <w:szCs w:val="22"/>
        </w:rPr>
        <w:t xml:space="preserve">г. Уфа                                                                                                                                        </w:t>
      </w:r>
      <w:r w:rsidRPr="00D62012">
        <w:rPr>
          <w:sz w:val="22"/>
          <w:szCs w:val="22"/>
        </w:rPr>
        <w:t>«____» ____________201_г.</w:t>
      </w:r>
    </w:p>
    <w:p w:rsidR="00667B09" w:rsidRPr="00D62012" w:rsidRDefault="00667B09" w:rsidP="00667B09">
      <w:pPr>
        <w:rPr>
          <w:sz w:val="18"/>
          <w:szCs w:val="18"/>
        </w:rPr>
      </w:pPr>
    </w:p>
    <w:p w:rsidR="00667B09" w:rsidRPr="00D62012" w:rsidRDefault="00667B09" w:rsidP="00667B09">
      <w:pPr>
        <w:rPr>
          <w:sz w:val="18"/>
          <w:szCs w:val="18"/>
        </w:rPr>
      </w:pPr>
    </w:p>
    <w:p w:rsidR="00667B09" w:rsidRPr="00D62012" w:rsidRDefault="00667B09" w:rsidP="00667B09">
      <w:pPr>
        <w:rPr>
          <w:sz w:val="18"/>
          <w:szCs w:val="18"/>
        </w:rPr>
      </w:pPr>
    </w:p>
    <w:p w:rsidR="00667B09" w:rsidRPr="00D62012" w:rsidRDefault="00667B09" w:rsidP="00667B09">
      <w:pPr>
        <w:spacing w:line="276" w:lineRule="auto"/>
        <w:ind w:firstLine="708"/>
        <w:jc w:val="both"/>
        <w:rPr>
          <w:sz w:val="18"/>
          <w:szCs w:val="18"/>
        </w:rPr>
      </w:pPr>
      <w:r w:rsidRPr="00D62012">
        <w:rPr>
          <w:sz w:val="18"/>
          <w:szCs w:val="18"/>
        </w:rPr>
        <w:t>Настоящий Акт составлен представителями:</w:t>
      </w:r>
    </w:p>
    <w:p w:rsidR="00667B09" w:rsidRPr="00D62012" w:rsidRDefault="00667B09" w:rsidP="00667B09">
      <w:pPr>
        <w:spacing w:line="276" w:lineRule="auto"/>
        <w:jc w:val="both"/>
        <w:rPr>
          <w:sz w:val="18"/>
          <w:szCs w:val="18"/>
        </w:rPr>
      </w:pPr>
      <w:r w:rsidRPr="00D62012">
        <w:rPr>
          <w:sz w:val="18"/>
          <w:szCs w:val="18"/>
        </w:rPr>
        <w:t>ОПЕРАТОРА СВЯЗИ в лице _______________________________________________, Клиента в лице __________________________________________________________, Подрядной организации _____________________________</w:t>
      </w:r>
    </w:p>
    <w:p w:rsidR="00667B09" w:rsidRPr="00D62012" w:rsidRDefault="00667B09" w:rsidP="00667B09">
      <w:pPr>
        <w:spacing w:line="276" w:lineRule="auto"/>
        <w:jc w:val="both"/>
        <w:rPr>
          <w:sz w:val="18"/>
          <w:szCs w:val="18"/>
        </w:rPr>
      </w:pPr>
      <w:r w:rsidRPr="00D62012">
        <w:rPr>
          <w:sz w:val="18"/>
          <w:szCs w:val="18"/>
        </w:rPr>
        <w:t>в лице ________________________________________________________ в том, что ОПЕРАТОРОМ СВЯЗИ организованы Услуги:</w:t>
      </w:r>
    </w:p>
    <w:p w:rsidR="00667B09" w:rsidRPr="00D62012" w:rsidRDefault="00667B09" w:rsidP="00667B09">
      <w:pPr>
        <w:spacing w:line="276" w:lineRule="auto"/>
        <w:jc w:val="both"/>
        <w:rPr>
          <w:sz w:val="18"/>
          <w:szCs w:val="18"/>
        </w:rPr>
      </w:pPr>
      <w:r w:rsidRPr="00D62012">
        <w:rPr>
          <w:sz w:val="18"/>
          <w:szCs w:val="18"/>
        </w:rPr>
        <w:t xml:space="preserve"> _____________________________________________ (наименовании услуги), произведена демонстрация возможности подключения к сети Интернет.</w:t>
      </w:r>
    </w:p>
    <w:p w:rsidR="00667B09" w:rsidRPr="00D62012" w:rsidRDefault="00667B09" w:rsidP="00667B09">
      <w:pPr>
        <w:jc w:val="both"/>
        <w:rPr>
          <w:sz w:val="18"/>
          <w:szCs w:val="18"/>
        </w:rPr>
      </w:pPr>
    </w:p>
    <w:p w:rsidR="00667B09" w:rsidRPr="00D62012" w:rsidRDefault="00667B09" w:rsidP="00667B09">
      <w:pPr>
        <w:overflowPunct w:val="0"/>
        <w:autoSpaceDE w:val="0"/>
        <w:autoSpaceDN w:val="0"/>
        <w:adjustRightInd w:val="0"/>
        <w:jc w:val="both"/>
        <w:textAlignment w:val="baseline"/>
        <w:rPr>
          <w:sz w:val="18"/>
          <w:szCs w:val="18"/>
        </w:rPr>
      </w:pPr>
      <w:r w:rsidRPr="00D62012">
        <w:rPr>
          <w:sz w:val="18"/>
          <w:szCs w:val="18"/>
        </w:rPr>
        <w:t>Начало предоставления Услуги «_</w:t>
      </w:r>
      <w:r w:rsidRPr="00D62012">
        <w:rPr>
          <w:sz w:val="18"/>
          <w:szCs w:val="18"/>
          <w:lang w:val="en-US"/>
        </w:rPr>
        <w:t>___</w:t>
      </w:r>
      <w:r w:rsidRPr="00D62012">
        <w:rPr>
          <w:sz w:val="18"/>
          <w:szCs w:val="18"/>
        </w:rPr>
        <w:t>_» ______</w:t>
      </w:r>
      <w:r w:rsidRPr="00D62012">
        <w:rPr>
          <w:sz w:val="18"/>
          <w:szCs w:val="18"/>
          <w:lang w:val="en-US"/>
        </w:rPr>
        <w:t>____</w:t>
      </w:r>
      <w:r w:rsidRPr="00D62012">
        <w:rPr>
          <w:sz w:val="18"/>
          <w:szCs w:val="18"/>
        </w:rPr>
        <w:t>__ 201</w:t>
      </w:r>
      <w:r w:rsidRPr="00D62012">
        <w:rPr>
          <w:sz w:val="18"/>
          <w:szCs w:val="18"/>
          <w:lang w:val="en-US"/>
        </w:rPr>
        <w:t>______</w:t>
      </w:r>
      <w:r w:rsidRPr="00D62012">
        <w:rPr>
          <w:sz w:val="18"/>
          <w:szCs w:val="18"/>
        </w:rPr>
        <w:t xml:space="preserve"> г. </w:t>
      </w:r>
    </w:p>
    <w:p w:rsidR="00667B09" w:rsidRPr="00D62012" w:rsidRDefault="00667B09" w:rsidP="00667B09">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2346"/>
        <w:gridCol w:w="2863"/>
        <w:gridCol w:w="2316"/>
        <w:gridCol w:w="1456"/>
      </w:tblGrid>
      <w:tr w:rsidR="00667B09" w:rsidRPr="00D62012" w:rsidTr="00667B09">
        <w:tc>
          <w:tcPr>
            <w:tcW w:w="668"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 п/п</w:t>
            </w:r>
          </w:p>
        </w:tc>
        <w:tc>
          <w:tcPr>
            <w:tcW w:w="2411"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Идентификационный номер Клиента (основной логин)</w:t>
            </w:r>
          </w:p>
        </w:tc>
        <w:tc>
          <w:tcPr>
            <w:tcW w:w="3111"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 xml:space="preserve">Адрес установки </w:t>
            </w:r>
          </w:p>
        </w:tc>
        <w:tc>
          <w:tcPr>
            <w:tcW w:w="2446"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Наименование выполненных работ</w:t>
            </w:r>
          </w:p>
        </w:tc>
        <w:tc>
          <w:tcPr>
            <w:tcW w:w="1556"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Тариф</w:t>
            </w:r>
          </w:p>
        </w:tc>
      </w:tr>
      <w:tr w:rsidR="00667B09" w:rsidRPr="00D62012" w:rsidTr="00667B09">
        <w:trPr>
          <w:trHeight w:val="879"/>
        </w:trPr>
        <w:tc>
          <w:tcPr>
            <w:tcW w:w="668"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2411"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3111"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2446"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1556" w:type="dxa"/>
          </w:tcPr>
          <w:p w:rsidR="00667B09" w:rsidRPr="00D62012" w:rsidRDefault="00667B09" w:rsidP="00667B09">
            <w:pPr>
              <w:overflowPunct w:val="0"/>
              <w:autoSpaceDE w:val="0"/>
              <w:autoSpaceDN w:val="0"/>
              <w:adjustRightInd w:val="0"/>
              <w:spacing w:before="240"/>
              <w:textAlignment w:val="baseline"/>
              <w:rPr>
                <w:sz w:val="18"/>
                <w:szCs w:val="18"/>
              </w:rPr>
            </w:pPr>
          </w:p>
        </w:tc>
      </w:tr>
    </w:tbl>
    <w:p w:rsidR="00667B09" w:rsidRPr="00D62012" w:rsidRDefault="00667B09" w:rsidP="00667B09">
      <w:pPr>
        <w:overflowPunct w:val="0"/>
        <w:autoSpaceDE w:val="0"/>
        <w:autoSpaceDN w:val="0"/>
        <w:adjustRightInd w:val="0"/>
        <w:spacing w:before="240"/>
        <w:ind w:firstLine="708"/>
        <w:jc w:val="both"/>
        <w:textAlignment w:val="baseline"/>
        <w:rPr>
          <w:color w:val="0D0D0D"/>
          <w:sz w:val="18"/>
          <w:szCs w:val="18"/>
        </w:rPr>
      </w:pPr>
      <w:r w:rsidRPr="00D62012">
        <w:rPr>
          <w:sz w:val="18"/>
          <w:szCs w:val="18"/>
        </w:rPr>
        <w:t xml:space="preserve">Подписанием настоящего Акта Клиент подтверждает, что подключение Услуги полностью соответствует условиям Договора и Приложениям к </w:t>
      </w:r>
      <w:r w:rsidRPr="00D62012">
        <w:rPr>
          <w:color w:val="0D0D0D"/>
          <w:sz w:val="18"/>
          <w:szCs w:val="18"/>
        </w:rPr>
        <w:t>нему, претензий к качеству работ не имеет.</w:t>
      </w:r>
    </w:p>
    <w:p w:rsidR="00667B09" w:rsidRPr="00D62012" w:rsidRDefault="00667B09" w:rsidP="00667B09">
      <w:pPr>
        <w:overflowPunct w:val="0"/>
        <w:autoSpaceDE w:val="0"/>
        <w:autoSpaceDN w:val="0"/>
        <w:adjustRightInd w:val="0"/>
        <w:spacing w:before="240"/>
        <w:ind w:firstLine="708"/>
        <w:jc w:val="both"/>
        <w:textAlignment w:val="baseline"/>
        <w:rPr>
          <w:color w:val="0D0D0D"/>
          <w:sz w:val="18"/>
          <w:szCs w:val="18"/>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 - - - - - - - - - - - - - - - - - - - - - - - - - - - - - - - - - - - - - - - - - - - - - - - - - - - - - - - - - - - - - - - - - - - - - - - - - - - - - - - - - - - - - - - - - - - - -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w:t>
      </w:r>
      <w:r w:rsidRPr="00D62012">
        <w:rPr>
          <w:rFonts w:eastAsia="Calibri"/>
          <w:color w:val="0D0D0D"/>
          <w:sz w:val="16"/>
          <w:szCs w:val="18"/>
          <w:lang w:eastAsia="en-US"/>
        </w:rPr>
        <w:t>Заполняется представителем ОПЕРАТОРА СВЯЗИ по результатам технической приёмки линии связи</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1. Техническая приёмка работ по прокладке линии связи Клиенту ____________________________________________ проведена.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Работы выполнены в соответствии с рабочей документацией и выданным Заказом на производство работ.</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2. Качество работ признано________________________________________</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 - - - - - - - - - - - - - - - - - - - - - - - - - - - - - - - - - - - - - - - - - - - - - - - - - - - - - - - - - - - - - - - - - - - - - - - - - - - - - - - - - - - - - - - - - - - - -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tbl>
      <w:tblPr>
        <w:tblW w:w="10728" w:type="dxa"/>
        <w:tblLook w:val="04A0" w:firstRow="1" w:lastRow="0" w:firstColumn="1" w:lastColumn="0" w:noHBand="0" w:noVBand="1"/>
      </w:tblPr>
      <w:tblGrid>
        <w:gridCol w:w="6062"/>
        <w:gridCol w:w="236"/>
        <w:gridCol w:w="247"/>
        <w:gridCol w:w="4183"/>
      </w:tblGrid>
      <w:tr w:rsidR="00667B09" w:rsidRPr="00D62012" w:rsidTr="00667B09">
        <w:tc>
          <w:tcPr>
            <w:tcW w:w="6062" w:type="dxa"/>
            <w:shd w:val="clear" w:color="auto" w:fill="auto"/>
          </w:tcPr>
          <w:p w:rsidR="00667B09" w:rsidRPr="00D62012" w:rsidRDefault="00667B09" w:rsidP="00667B09">
            <w:pPr>
              <w:rPr>
                <w:rFonts w:eastAsia="Calibri"/>
                <w:b/>
                <w:color w:val="0D0D0D"/>
                <w:sz w:val="18"/>
                <w:szCs w:val="18"/>
                <w:lang w:eastAsia="en-US"/>
              </w:rPr>
            </w:pPr>
            <w:r w:rsidRPr="00D62012">
              <w:rPr>
                <w:rFonts w:eastAsia="Calibri"/>
                <w:b/>
                <w:color w:val="0D0D0D"/>
                <w:sz w:val="18"/>
                <w:szCs w:val="18"/>
                <w:lang w:eastAsia="en-US"/>
              </w:rPr>
              <w:t>ОПЕРАТОР СВЯЗИ                                               ПОДРЯДЧИК</w:t>
            </w:r>
          </w:p>
        </w:tc>
        <w:tc>
          <w:tcPr>
            <w:tcW w:w="236" w:type="dxa"/>
          </w:tcPr>
          <w:p w:rsidR="00667B09" w:rsidRPr="00D62012" w:rsidRDefault="00667B09" w:rsidP="00667B09">
            <w:pPr>
              <w:jc w:val="center"/>
              <w:rPr>
                <w:rFonts w:eastAsia="Calibri"/>
                <w:b/>
                <w:color w:val="0D0D0D"/>
                <w:sz w:val="18"/>
                <w:szCs w:val="18"/>
                <w:lang w:eastAsia="en-US"/>
              </w:rPr>
            </w:pPr>
          </w:p>
        </w:tc>
        <w:tc>
          <w:tcPr>
            <w:tcW w:w="247" w:type="dxa"/>
            <w:shd w:val="clear" w:color="auto" w:fill="auto"/>
          </w:tcPr>
          <w:p w:rsidR="00667B09" w:rsidRPr="00D62012" w:rsidRDefault="00667B09" w:rsidP="00667B09">
            <w:pPr>
              <w:jc w:val="center"/>
              <w:rPr>
                <w:rFonts w:eastAsia="Calibri"/>
                <w:b/>
                <w:color w:val="0D0D0D"/>
                <w:sz w:val="18"/>
                <w:szCs w:val="18"/>
                <w:lang w:eastAsia="en-US"/>
              </w:rPr>
            </w:pPr>
          </w:p>
        </w:tc>
        <w:tc>
          <w:tcPr>
            <w:tcW w:w="4183" w:type="dxa"/>
            <w:shd w:val="clear" w:color="auto" w:fill="auto"/>
          </w:tcPr>
          <w:p w:rsidR="00667B09" w:rsidRPr="00D62012" w:rsidRDefault="00667B09" w:rsidP="00667B09">
            <w:pPr>
              <w:jc w:val="center"/>
              <w:rPr>
                <w:rFonts w:eastAsia="Calibri"/>
                <w:b/>
                <w:color w:val="0D0D0D"/>
                <w:sz w:val="18"/>
                <w:szCs w:val="18"/>
                <w:lang w:eastAsia="en-US"/>
              </w:rPr>
            </w:pPr>
            <w:r w:rsidRPr="00D62012">
              <w:rPr>
                <w:rFonts w:eastAsia="Calibri"/>
                <w:b/>
                <w:color w:val="0D0D0D"/>
                <w:sz w:val="18"/>
                <w:szCs w:val="18"/>
                <w:lang w:eastAsia="en-US"/>
              </w:rPr>
              <w:t>КЛИЕНТ</w:t>
            </w:r>
          </w:p>
        </w:tc>
      </w:tr>
      <w:tr w:rsidR="00667B09" w:rsidRPr="00D62012" w:rsidTr="00667B09">
        <w:trPr>
          <w:trHeight w:val="135"/>
        </w:trPr>
        <w:tc>
          <w:tcPr>
            <w:tcW w:w="6062"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jc w:val="both"/>
              <w:rPr>
                <w:b/>
                <w:color w:val="0D0D0D"/>
                <w:sz w:val="22"/>
                <w:szCs w:val="22"/>
              </w:rPr>
            </w:pPr>
            <w:r w:rsidRPr="00D62012">
              <w:rPr>
                <w:b/>
                <w:color w:val="0D0D0D"/>
                <w:sz w:val="22"/>
                <w:szCs w:val="22"/>
              </w:rPr>
              <w:t>______/____________                       ________/______________</w:t>
            </w:r>
          </w:p>
          <w:p w:rsidR="00667B09" w:rsidRPr="00D62012" w:rsidRDefault="00667B09" w:rsidP="00667B09">
            <w:pPr>
              <w:rPr>
                <w:rFonts w:eastAsia="Calibri"/>
                <w:color w:val="0D0D0D"/>
                <w:sz w:val="4"/>
                <w:szCs w:val="4"/>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подпись</w:t>
            </w:r>
            <w:r w:rsidRPr="00D62012">
              <w:rPr>
                <w:rFonts w:eastAsia="Calibri"/>
                <w:color w:val="0D0D0D"/>
                <w:sz w:val="18"/>
                <w:szCs w:val="18"/>
                <w:lang w:eastAsia="en-US"/>
              </w:rPr>
              <w:tab/>
              <w:t xml:space="preserve">   расшифровка                                подпись</w:t>
            </w:r>
            <w:r w:rsidRPr="00D62012">
              <w:rPr>
                <w:rFonts w:eastAsia="Calibri"/>
                <w:color w:val="0D0D0D"/>
                <w:sz w:val="18"/>
                <w:szCs w:val="18"/>
                <w:lang w:eastAsia="en-US"/>
              </w:rPr>
              <w:tab/>
              <w:t xml:space="preserve">   расшифровка</w:t>
            </w:r>
          </w:p>
          <w:p w:rsidR="00667B09" w:rsidRPr="00D62012" w:rsidRDefault="00667B09" w:rsidP="00667B09">
            <w:pPr>
              <w:rPr>
                <w:rFonts w:eastAsia="Calibri"/>
                <w:color w:val="0D0D0D"/>
                <w:sz w:val="18"/>
                <w:szCs w:val="18"/>
                <w:lang w:eastAsia="en-US"/>
              </w:rPr>
            </w:pPr>
          </w:p>
          <w:p w:rsidR="00667B09" w:rsidRPr="001D3BCB" w:rsidRDefault="00667B09" w:rsidP="00667B09">
            <w:pPr>
              <w:jc w:val="both"/>
              <w:rPr>
                <w:b/>
                <w:color w:val="0D0D0D"/>
                <w:sz w:val="20"/>
                <w:szCs w:val="20"/>
              </w:rPr>
            </w:pPr>
            <w:r w:rsidRPr="001D3BCB">
              <w:rPr>
                <w:b/>
                <w:color w:val="0D0D0D"/>
                <w:sz w:val="20"/>
                <w:szCs w:val="20"/>
              </w:rPr>
              <w:t xml:space="preserve">М.П.                                                  </w:t>
            </w:r>
            <w:r>
              <w:rPr>
                <w:b/>
                <w:color w:val="0D0D0D"/>
                <w:sz w:val="20"/>
                <w:szCs w:val="20"/>
              </w:rPr>
              <w:t xml:space="preserve">       </w:t>
            </w:r>
            <w:r w:rsidRPr="001D3BCB">
              <w:rPr>
                <w:b/>
                <w:color w:val="0D0D0D"/>
                <w:sz w:val="20"/>
                <w:szCs w:val="20"/>
              </w:rPr>
              <w:t xml:space="preserve">  М.П.</w:t>
            </w:r>
          </w:p>
          <w:p w:rsidR="00667B09" w:rsidRPr="00D62012" w:rsidRDefault="00667B09" w:rsidP="00667B09">
            <w:pPr>
              <w:rPr>
                <w:rFonts w:eastAsia="Calibri"/>
                <w:color w:val="0D0D0D"/>
                <w:sz w:val="4"/>
                <w:szCs w:val="4"/>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p>
        </w:tc>
        <w:tc>
          <w:tcPr>
            <w:tcW w:w="236" w:type="dxa"/>
          </w:tcPr>
          <w:p w:rsidR="00667B09" w:rsidRPr="00D62012" w:rsidRDefault="00667B09" w:rsidP="00667B09">
            <w:pPr>
              <w:rPr>
                <w:rFonts w:eastAsia="Calibri"/>
                <w:color w:val="0D0D0D"/>
                <w:sz w:val="18"/>
                <w:szCs w:val="18"/>
                <w:lang w:eastAsia="en-US"/>
              </w:rPr>
            </w:pPr>
          </w:p>
        </w:tc>
        <w:tc>
          <w:tcPr>
            <w:tcW w:w="247"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jc w:val="right"/>
              <w:rPr>
                <w:b/>
                <w:color w:val="0D0D0D"/>
                <w:sz w:val="22"/>
                <w:szCs w:val="22"/>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tc>
        <w:tc>
          <w:tcPr>
            <w:tcW w:w="4183"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rPr>
                <w:b/>
                <w:color w:val="0D0D0D"/>
                <w:sz w:val="22"/>
                <w:szCs w:val="22"/>
              </w:rPr>
            </w:pPr>
            <w:r w:rsidRPr="00D62012">
              <w:rPr>
                <w:b/>
                <w:color w:val="0D0D0D"/>
                <w:sz w:val="22"/>
                <w:szCs w:val="22"/>
              </w:rPr>
              <w:t xml:space="preserve">          ___________/ _______________</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подпись </w:t>
            </w:r>
            <w:r w:rsidRPr="00D62012">
              <w:rPr>
                <w:rFonts w:eastAsia="Calibri"/>
                <w:color w:val="0D0D0D"/>
                <w:sz w:val="18"/>
                <w:szCs w:val="18"/>
                <w:lang w:eastAsia="en-US"/>
              </w:rPr>
              <w:tab/>
              <w:t xml:space="preserve">   расшифровка</w:t>
            </w:r>
          </w:p>
          <w:p w:rsidR="00667B09" w:rsidRPr="00D62012" w:rsidRDefault="00667B09" w:rsidP="00667B09">
            <w:pPr>
              <w:rPr>
                <w:rFonts w:eastAsia="Calibri"/>
                <w:color w:val="0D0D0D"/>
                <w:sz w:val="18"/>
                <w:szCs w:val="18"/>
                <w:lang w:eastAsia="en-US"/>
              </w:rPr>
            </w:pPr>
          </w:p>
          <w:p w:rsidR="00667B09" w:rsidRPr="001D3BCB" w:rsidRDefault="00667B09" w:rsidP="00667B09">
            <w:pPr>
              <w:rPr>
                <w:rFonts w:eastAsia="Calibri"/>
                <w:color w:val="0D0D0D"/>
                <w:sz w:val="20"/>
                <w:szCs w:val="20"/>
                <w:lang w:eastAsia="en-US"/>
              </w:rPr>
            </w:pPr>
            <w:r w:rsidRPr="00D62012">
              <w:rPr>
                <w:b/>
                <w:color w:val="0D0D0D"/>
                <w:sz w:val="22"/>
                <w:szCs w:val="22"/>
              </w:rPr>
              <w:t xml:space="preserve">                 </w:t>
            </w:r>
            <w:r w:rsidRPr="001D3BCB">
              <w:rPr>
                <w:b/>
                <w:color w:val="0D0D0D"/>
                <w:sz w:val="20"/>
                <w:szCs w:val="20"/>
              </w:rPr>
              <w:t>М.П.</w:t>
            </w:r>
          </w:p>
        </w:tc>
      </w:tr>
    </w:tbl>
    <w:p w:rsidR="00667B09" w:rsidRPr="00667B09" w:rsidRDefault="00667B09" w:rsidP="00667B09">
      <w:pPr>
        <w:rPr>
          <w:rFonts w:eastAsia="MS Mincho"/>
          <w:lang w:val="x-none" w:eastAsia="x-none"/>
        </w:rPr>
      </w:pPr>
    </w:p>
    <w:sectPr w:rsidR="00667B09" w:rsidRPr="00667B09" w:rsidSect="00455BAC">
      <w:pgSz w:w="11904" w:h="16834"/>
      <w:pgMar w:top="1134" w:right="851"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B09" w:rsidRDefault="00667B09" w:rsidP="00341A9D">
      <w:r>
        <w:separator/>
      </w:r>
    </w:p>
  </w:endnote>
  <w:endnote w:type="continuationSeparator" w:id="0">
    <w:p w:rsidR="00667B09" w:rsidRDefault="00667B0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D606BD">
      <w:rPr>
        <w:rStyle w:val="aff0"/>
        <w:noProof/>
      </w:rPr>
      <w:t>80</w:t>
    </w:r>
    <w:r>
      <w:rPr>
        <w:rStyle w:val="aff0"/>
      </w:rPr>
      <w:fldChar w:fldCharType="end"/>
    </w:r>
  </w:p>
  <w:p w:rsidR="00667B09" w:rsidRDefault="00667B09" w:rsidP="00667B09">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B09" w:rsidRDefault="00667B09" w:rsidP="00341A9D">
      <w:r>
        <w:separator/>
      </w:r>
    </w:p>
  </w:footnote>
  <w:footnote w:type="continuationSeparator" w:id="0">
    <w:p w:rsidR="00667B09" w:rsidRDefault="00667B09" w:rsidP="00341A9D">
      <w:r>
        <w:continuationSeparator/>
      </w:r>
    </w:p>
  </w:footnote>
  <w:footnote w:id="1">
    <w:p w:rsidR="00667B09" w:rsidRDefault="00667B09"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67B09" w:rsidRPr="009831A8" w:rsidRDefault="00667B09"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667B09" w:rsidRPr="00DD3C81" w:rsidRDefault="00667B09"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pPr>
      <w:pStyle w:val="ac"/>
      <w:jc w:val="center"/>
    </w:pPr>
    <w:r>
      <w:fldChar w:fldCharType="begin"/>
    </w:r>
    <w:r>
      <w:instrText>PAGE   \* MERGEFORMAT</w:instrText>
    </w:r>
    <w:r>
      <w:fldChar w:fldCharType="separate"/>
    </w:r>
    <w:r w:rsidR="00D606BD">
      <w:rPr>
        <w:noProof/>
      </w:rPr>
      <w:t>4</w:t>
    </w:r>
    <w:r>
      <w:fldChar w:fldCharType="end"/>
    </w:r>
  </w:p>
  <w:p w:rsidR="00667B09" w:rsidRDefault="00667B0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pPr>
      <w:pStyle w:val="ac"/>
      <w:jc w:val="center"/>
    </w:pPr>
    <w:r>
      <w:fldChar w:fldCharType="begin"/>
    </w:r>
    <w:r>
      <w:instrText>PAGE   \* MERGEFORMAT</w:instrText>
    </w:r>
    <w:r>
      <w:fldChar w:fldCharType="separate"/>
    </w:r>
    <w:r w:rsidR="00D606BD">
      <w:rPr>
        <w:noProof/>
      </w:rPr>
      <w:t>79</w:t>
    </w:r>
    <w:r>
      <w:fldChar w:fldCharType="end"/>
    </w:r>
  </w:p>
  <w:p w:rsidR="00667B09" w:rsidRDefault="00667B0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67B09" w:rsidRDefault="00667B09">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Pr="00E177A5" w:rsidRDefault="00667B09" w:rsidP="00E177A5">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67B09" w:rsidRDefault="00667B09">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D606BD">
      <w:rPr>
        <w:rStyle w:val="aff0"/>
        <w:noProof/>
      </w:rPr>
      <w:t>74</w:t>
    </w:r>
    <w:r>
      <w:rPr>
        <w:rStyle w:val="aff0"/>
      </w:rPr>
      <w:fldChar w:fldCharType="end"/>
    </w:r>
  </w:p>
  <w:p w:rsidR="00667B09" w:rsidRDefault="00667B09" w:rsidP="00667B09">
    <w:pPr>
      <w:pStyle w:val="ac"/>
      <w:ind w:hanging="1560"/>
      <w:rPr>
        <w:i/>
        <w:sz w:val="18"/>
      </w:rPr>
    </w:pPr>
  </w:p>
  <w:p w:rsidR="00667B09" w:rsidRDefault="00667B09" w:rsidP="00667B09">
    <w:pPr>
      <w:pStyle w:val="ac"/>
      <w:ind w:hanging="1560"/>
      <w:rPr>
        <w:i/>
        <w:sz w:val="18"/>
      </w:rPr>
    </w:pPr>
  </w:p>
  <w:p w:rsidR="00667B09" w:rsidRDefault="00667B09" w:rsidP="00667B09">
    <w:pPr>
      <w:pStyle w:val="ac"/>
      <w:ind w:hanging="1560"/>
      <w:rPr>
        <w:i/>
        <w:sz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D606BD">
      <w:rPr>
        <w:rStyle w:val="aff0"/>
        <w:noProof/>
      </w:rPr>
      <w:t>80</w:t>
    </w:r>
    <w:r>
      <w:rPr>
        <w:rStyle w:val="aff0"/>
      </w:rPr>
      <w:fldChar w:fldCharType="end"/>
    </w:r>
  </w:p>
  <w:p w:rsidR="00667B09" w:rsidRDefault="00667B09" w:rsidP="00667B09">
    <w:pPr>
      <w:pStyle w:val="ac"/>
      <w:ind w:hanging="1560"/>
      <w:rPr>
        <w:i/>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6B6E89"/>
    <w:multiLevelType w:val="hybridMultilevel"/>
    <w:tmpl w:val="52B09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5"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7"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A301F40"/>
    <w:multiLevelType w:val="hybridMultilevel"/>
    <w:tmpl w:val="1F6A95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3"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5" w15:restartNumberingAfterBreak="0">
    <w:nsid w:val="362567A1"/>
    <w:multiLevelType w:val="hybridMultilevel"/>
    <w:tmpl w:val="BE1CB0C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46"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7" w15:restartNumberingAfterBreak="0">
    <w:nsid w:val="3A410E13"/>
    <w:multiLevelType w:val="hybridMultilevel"/>
    <w:tmpl w:val="41024268"/>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8"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5"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7"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1" w15:restartNumberingAfterBreak="0">
    <w:nsid w:val="45A50054"/>
    <w:multiLevelType w:val="hybridMultilevel"/>
    <w:tmpl w:val="0B30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5C61153"/>
    <w:multiLevelType w:val="hybridMultilevel"/>
    <w:tmpl w:val="FD9CCC50"/>
    <w:lvl w:ilvl="0" w:tplc="BEE03E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67F4C7A"/>
    <w:multiLevelType w:val="hybridMultilevel"/>
    <w:tmpl w:val="AFBA1A8A"/>
    <w:lvl w:ilvl="0" w:tplc="6EDA319C">
      <w:start w:val="1"/>
      <w:numFmt w:val="decimal"/>
      <w:lvlText w:val="%1."/>
      <w:lvlJc w:val="left"/>
      <w:pPr>
        <w:tabs>
          <w:tab w:val="num" w:pos="1068"/>
        </w:tabs>
        <w:ind w:left="1068" w:hanging="360"/>
      </w:pPr>
      <w:rPr>
        <w:rFonts w:hint="default"/>
        <w:b/>
      </w:rPr>
    </w:lvl>
    <w:lvl w:ilvl="1" w:tplc="B7C480E2">
      <w:numFmt w:val="none"/>
      <w:lvlText w:val=""/>
      <w:lvlJc w:val="left"/>
      <w:pPr>
        <w:tabs>
          <w:tab w:val="num" w:pos="360"/>
        </w:tabs>
      </w:pPr>
    </w:lvl>
    <w:lvl w:ilvl="2" w:tplc="D0029352">
      <w:numFmt w:val="none"/>
      <w:lvlText w:val=""/>
      <w:lvlJc w:val="left"/>
      <w:pPr>
        <w:tabs>
          <w:tab w:val="num" w:pos="360"/>
        </w:tabs>
      </w:pPr>
    </w:lvl>
    <w:lvl w:ilvl="3" w:tplc="2858103E">
      <w:numFmt w:val="none"/>
      <w:lvlText w:val=""/>
      <w:lvlJc w:val="left"/>
      <w:pPr>
        <w:tabs>
          <w:tab w:val="num" w:pos="360"/>
        </w:tabs>
      </w:pPr>
    </w:lvl>
    <w:lvl w:ilvl="4" w:tplc="90522A24">
      <w:numFmt w:val="none"/>
      <w:lvlText w:val=""/>
      <w:lvlJc w:val="left"/>
      <w:pPr>
        <w:tabs>
          <w:tab w:val="num" w:pos="360"/>
        </w:tabs>
      </w:pPr>
    </w:lvl>
    <w:lvl w:ilvl="5" w:tplc="1068E98E">
      <w:numFmt w:val="none"/>
      <w:lvlText w:val=""/>
      <w:lvlJc w:val="left"/>
      <w:pPr>
        <w:tabs>
          <w:tab w:val="num" w:pos="360"/>
        </w:tabs>
      </w:pPr>
    </w:lvl>
    <w:lvl w:ilvl="6" w:tplc="8D42BC2C">
      <w:numFmt w:val="none"/>
      <w:lvlText w:val=""/>
      <w:lvlJc w:val="left"/>
      <w:pPr>
        <w:tabs>
          <w:tab w:val="num" w:pos="360"/>
        </w:tabs>
      </w:pPr>
    </w:lvl>
    <w:lvl w:ilvl="7" w:tplc="92B0049A">
      <w:numFmt w:val="none"/>
      <w:lvlText w:val=""/>
      <w:lvlJc w:val="left"/>
      <w:pPr>
        <w:tabs>
          <w:tab w:val="num" w:pos="360"/>
        </w:tabs>
      </w:pPr>
    </w:lvl>
    <w:lvl w:ilvl="8" w:tplc="D3FABC14">
      <w:numFmt w:val="none"/>
      <w:lvlText w:val=""/>
      <w:lvlJc w:val="left"/>
      <w:pPr>
        <w:tabs>
          <w:tab w:val="num" w:pos="360"/>
        </w:tabs>
      </w:pPr>
    </w:lvl>
  </w:abstractNum>
  <w:abstractNum w:abstractNumId="64"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0D58B3"/>
    <w:multiLevelType w:val="hybridMultilevel"/>
    <w:tmpl w:val="D124EE7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8"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69" w15:restartNumberingAfterBreak="0">
    <w:nsid w:val="516B3A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2"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CAA4122"/>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7" w15:restartNumberingAfterBreak="0">
    <w:nsid w:val="5DC81426"/>
    <w:multiLevelType w:val="multilevel"/>
    <w:tmpl w:val="0F9C449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8"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9"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0"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1" w15:restartNumberingAfterBreak="0">
    <w:nsid w:val="646124F2"/>
    <w:multiLevelType w:val="hybridMultilevel"/>
    <w:tmpl w:val="FA0E7F8C"/>
    <w:lvl w:ilvl="0" w:tplc="BA5CFEA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65A6A19"/>
    <w:multiLevelType w:val="hybridMultilevel"/>
    <w:tmpl w:val="2CC4A67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3"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4"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7"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88"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89"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1"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2" w15:restartNumberingAfterBreak="0">
    <w:nsid w:val="7406584F"/>
    <w:multiLevelType w:val="multilevel"/>
    <w:tmpl w:val="2E32947C"/>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3"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6"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9" w15:restartNumberingAfterBreak="0">
    <w:nsid w:val="7AF856B0"/>
    <w:multiLevelType w:val="multilevel"/>
    <w:tmpl w:val="683A0F8C"/>
    <w:lvl w:ilvl="0">
      <w:start w:val="2"/>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00"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1"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98"/>
  </w:num>
  <w:num w:numId="2">
    <w:abstractNumId w:val="59"/>
  </w:num>
  <w:num w:numId="3">
    <w:abstractNumId w:val="51"/>
  </w:num>
  <w:num w:numId="4">
    <w:abstractNumId w:val="90"/>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49"/>
  </w:num>
  <w:num w:numId="9">
    <w:abstractNumId w:val="11"/>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num>
  <w:num w:numId="21">
    <w:abstractNumId w:val="86"/>
  </w:num>
  <w:num w:numId="22">
    <w:abstractNumId w:val="1"/>
  </w:num>
  <w:num w:numId="23">
    <w:abstractNumId w:val="85"/>
  </w:num>
  <w:num w:numId="24">
    <w:abstractNumId w:val="9"/>
  </w:num>
  <w:num w:numId="25">
    <w:abstractNumId w:val="95"/>
  </w:num>
  <w:num w:numId="26">
    <w:abstractNumId w:val="100"/>
  </w:num>
  <w:num w:numId="27">
    <w:abstractNumId w:val="17"/>
  </w:num>
  <w:num w:numId="28">
    <w:abstractNumId w:val="58"/>
  </w:num>
  <w:num w:numId="29">
    <w:abstractNumId w:val="55"/>
  </w:num>
  <w:num w:numId="30">
    <w:abstractNumId w:val="34"/>
  </w:num>
  <w:num w:numId="31">
    <w:abstractNumId w:val="74"/>
  </w:num>
  <w:num w:numId="32">
    <w:abstractNumId w:val="38"/>
  </w:num>
  <w:num w:numId="33">
    <w:abstractNumId w:val="101"/>
  </w:num>
  <w:num w:numId="34">
    <w:abstractNumId w:val="72"/>
  </w:num>
  <w:num w:numId="35">
    <w:abstractNumId w:val="12"/>
  </w:num>
  <w:num w:numId="36">
    <w:abstractNumId w:val="60"/>
  </w:num>
  <w:num w:numId="37">
    <w:abstractNumId w:val="41"/>
  </w:num>
  <w:num w:numId="38">
    <w:abstractNumId w:val="46"/>
  </w:num>
  <w:num w:numId="39">
    <w:abstractNumId w:val="19"/>
  </w:num>
  <w:num w:numId="40">
    <w:abstractNumId w:val="47"/>
  </w:num>
  <w:num w:numId="41">
    <w:abstractNumId w:val="10"/>
  </w:num>
  <w:num w:numId="42">
    <w:abstractNumId w:val="54"/>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2"/>
  </w:num>
  <w:num w:numId="45">
    <w:abstractNumId w:val="56"/>
  </w:num>
  <w:num w:numId="46">
    <w:abstractNumId w:val="78"/>
  </w:num>
  <w:num w:numId="47">
    <w:abstractNumId w:val="48"/>
  </w:num>
  <w:num w:numId="48">
    <w:abstractNumId w:val="83"/>
  </w:num>
  <w:num w:numId="49">
    <w:abstractNumId w:val="35"/>
  </w:num>
  <w:num w:numId="50">
    <w:abstractNumId w:val="82"/>
  </w:num>
  <w:num w:numId="51">
    <w:abstractNumId w:val="99"/>
  </w:num>
  <w:num w:numId="52">
    <w:abstractNumId w:val="25"/>
  </w:num>
  <w:num w:numId="53">
    <w:abstractNumId w:val="22"/>
  </w:num>
  <w:num w:numId="54">
    <w:abstractNumId w:val="28"/>
  </w:num>
  <w:num w:numId="55">
    <w:abstractNumId w:val="70"/>
  </w:num>
  <w:num w:numId="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8"/>
  </w:num>
  <w:num w:numId="58">
    <w:abstractNumId w:val="62"/>
  </w:num>
  <w:num w:numId="59">
    <w:abstractNumId w:val="42"/>
  </w:num>
  <w:num w:numId="60">
    <w:abstractNumId w:val="37"/>
  </w:num>
  <w:num w:numId="61">
    <w:abstractNumId w:val="79"/>
  </w:num>
  <w:num w:numId="62">
    <w:abstractNumId w:val="65"/>
  </w:num>
  <w:num w:numId="63">
    <w:abstractNumId w:val="43"/>
  </w:num>
  <w:num w:numId="64">
    <w:abstractNumId w:val="57"/>
  </w:num>
  <w:num w:numId="65">
    <w:abstractNumId w:val="53"/>
  </w:num>
  <w:num w:numId="66">
    <w:abstractNumId w:val="15"/>
  </w:num>
  <w:num w:numId="67">
    <w:abstractNumId w:val="7"/>
  </w:num>
  <w:num w:numId="68">
    <w:abstractNumId w:val="16"/>
  </w:num>
  <w:num w:numId="69">
    <w:abstractNumId w:val="73"/>
  </w:num>
  <w:num w:numId="70">
    <w:abstractNumId w:val="29"/>
  </w:num>
  <w:num w:numId="71">
    <w:abstractNumId w:val="84"/>
  </w:num>
  <w:num w:numId="72">
    <w:abstractNumId w:val="67"/>
  </w:num>
  <w:num w:numId="73">
    <w:abstractNumId w:val="94"/>
  </w:num>
  <w:num w:numId="74">
    <w:abstractNumId w:val="20"/>
  </w:num>
  <w:num w:numId="75">
    <w:abstractNumId w:val="14"/>
  </w:num>
  <w:num w:numId="76">
    <w:abstractNumId w:val="24"/>
  </w:num>
  <w:num w:numId="7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num>
  <w:num w:numId="79">
    <w:abstractNumId w:val="96"/>
  </w:num>
  <w:num w:numId="80">
    <w:abstractNumId w:val="93"/>
  </w:num>
  <w:num w:numId="81">
    <w:abstractNumId w:val="91"/>
  </w:num>
  <w:num w:numId="82">
    <w:abstractNumId w:val="97"/>
  </w:num>
  <w:num w:numId="83">
    <w:abstractNumId w:val="89"/>
  </w:num>
  <w:num w:numId="84">
    <w:abstractNumId w:val="21"/>
  </w:num>
  <w:num w:numId="85">
    <w:abstractNumId w:val="23"/>
  </w:num>
  <w:num w:numId="86">
    <w:abstractNumId w:val="52"/>
  </w:num>
  <w:num w:numId="87">
    <w:abstractNumId w:val="61"/>
  </w:num>
  <w:num w:numId="88">
    <w:abstractNumId w:val="63"/>
  </w:num>
  <w:num w:numId="89">
    <w:abstractNumId w:val="13"/>
  </w:num>
  <w:num w:numId="90">
    <w:abstractNumId w:val="32"/>
  </w:num>
  <w:num w:numId="91">
    <w:abstractNumId w:val="27"/>
  </w:num>
  <w:num w:numId="92">
    <w:abstractNumId w:val="77"/>
  </w:num>
  <w:num w:numId="93">
    <w:abstractNumId w:val="81"/>
  </w:num>
  <w:num w:numId="94">
    <w:abstractNumId w:val="66"/>
  </w:num>
  <w:num w:numId="95">
    <w:abstractNumId w:val="75"/>
  </w:num>
  <w:num w:numId="96">
    <w:abstractNumId w:val="40"/>
  </w:num>
  <w:num w:numId="97">
    <w:abstractNumId w:val="87"/>
  </w:num>
  <w:num w:numId="98">
    <w:abstractNumId w:val="80"/>
  </w:num>
  <w:num w:numId="99">
    <w:abstractNumId w:val="39"/>
  </w:num>
  <w:num w:numId="100">
    <w:abstractNumId w:val="45"/>
  </w:num>
  <w:num w:numId="101">
    <w:abstractNumId w:val="18"/>
  </w:num>
  <w:num w:numId="102">
    <w:abstractNumId w:val="6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248F"/>
    <w:rsid w:val="00027A29"/>
    <w:rsid w:val="00031FA6"/>
    <w:rsid w:val="00036BBA"/>
    <w:rsid w:val="0004582B"/>
    <w:rsid w:val="000664E8"/>
    <w:rsid w:val="0009104E"/>
    <w:rsid w:val="00091A4A"/>
    <w:rsid w:val="000955D0"/>
    <w:rsid w:val="000C2C90"/>
    <w:rsid w:val="000D2CD6"/>
    <w:rsid w:val="000D3E4A"/>
    <w:rsid w:val="000D4E52"/>
    <w:rsid w:val="00110364"/>
    <w:rsid w:val="00132065"/>
    <w:rsid w:val="001334D2"/>
    <w:rsid w:val="0013383E"/>
    <w:rsid w:val="0015476E"/>
    <w:rsid w:val="001652DD"/>
    <w:rsid w:val="0018774B"/>
    <w:rsid w:val="001922D2"/>
    <w:rsid w:val="001B6BB1"/>
    <w:rsid w:val="001D08FD"/>
    <w:rsid w:val="001D4285"/>
    <w:rsid w:val="001F5D8F"/>
    <w:rsid w:val="001F780C"/>
    <w:rsid w:val="00200A23"/>
    <w:rsid w:val="00204303"/>
    <w:rsid w:val="00205936"/>
    <w:rsid w:val="0021056B"/>
    <w:rsid w:val="00212640"/>
    <w:rsid w:val="00220C55"/>
    <w:rsid w:val="00221F03"/>
    <w:rsid w:val="00222A1E"/>
    <w:rsid w:val="0024743E"/>
    <w:rsid w:val="00252B2C"/>
    <w:rsid w:val="00260082"/>
    <w:rsid w:val="0026494D"/>
    <w:rsid w:val="00293405"/>
    <w:rsid w:val="002A6800"/>
    <w:rsid w:val="002B385F"/>
    <w:rsid w:val="002B4151"/>
    <w:rsid w:val="002D78F5"/>
    <w:rsid w:val="00306AFB"/>
    <w:rsid w:val="003120FA"/>
    <w:rsid w:val="0032635D"/>
    <w:rsid w:val="003367F2"/>
    <w:rsid w:val="00341A9D"/>
    <w:rsid w:val="00345BCE"/>
    <w:rsid w:val="00351857"/>
    <w:rsid w:val="00394887"/>
    <w:rsid w:val="003B6BFE"/>
    <w:rsid w:val="003B7B16"/>
    <w:rsid w:val="003D1388"/>
    <w:rsid w:val="004116E6"/>
    <w:rsid w:val="00412AA8"/>
    <w:rsid w:val="004152EE"/>
    <w:rsid w:val="0041680F"/>
    <w:rsid w:val="00441B51"/>
    <w:rsid w:val="00455488"/>
    <w:rsid w:val="00455BAC"/>
    <w:rsid w:val="00484265"/>
    <w:rsid w:val="004849A6"/>
    <w:rsid w:val="0048667E"/>
    <w:rsid w:val="00487E01"/>
    <w:rsid w:val="004955F9"/>
    <w:rsid w:val="004A4D38"/>
    <w:rsid w:val="004B4B28"/>
    <w:rsid w:val="004D32BE"/>
    <w:rsid w:val="004E139B"/>
    <w:rsid w:val="004E1E0B"/>
    <w:rsid w:val="004F164E"/>
    <w:rsid w:val="004F4DFA"/>
    <w:rsid w:val="004F67F0"/>
    <w:rsid w:val="00510AF3"/>
    <w:rsid w:val="0051371B"/>
    <w:rsid w:val="0052582A"/>
    <w:rsid w:val="00531584"/>
    <w:rsid w:val="0054067E"/>
    <w:rsid w:val="005823C4"/>
    <w:rsid w:val="005906B2"/>
    <w:rsid w:val="00592673"/>
    <w:rsid w:val="00593034"/>
    <w:rsid w:val="005A08CB"/>
    <w:rsid w:val="005C0949"/>
    <w:rsid w:val="005D0D7E"/>
    <w:rsid w:val="005D78B6"/>
    <w:rsid w:val="005F1937"/>
    <w:rsid w:val="005F1DD1"/>
    <w:rsid w:val="005F3042"/>
    <w:rsid w:val="005F69F2"/>
    <w:rsid w:val="00667B09"/>
    <w:rsid w:val="00670682"/>
    <w:rsid w:val="00673C39"/>
    <w:rsid w:val="00685B9E"/>
    <w:rsid w:val="006922E6"/>
    <w:rsid w:val="006A1D1D"/>
    <w:rsid w:val="006B6E83"/>
    <w:rsid w:val="006C7ED0"/>
    <w:rsid w:val="006D3766"/>
    <w:rsid w:val="006D4C52"/>
    <w:rsid w:val="006F0CBD"/>
    <w:rsid w:val="006F55D7"/>
    <w:rsid w:val="006F5D2B"/>
    <w:rsid w:val="006F5E56"/>
    <w:rsid w:val="00711E0F"/>
    <w:rsid w:val="00712471"/>
    <w:rsid w:val="00712BEA"/>
    <w:rsid w:val="00720555"/>
    <w:rsid w:val="00741ED9"/>
    <w:rsid w:val="00756072"/>
    <w:rsid w:val="007612FB"/>
    <w:rsid w:val="007659F6"/>
    <w:rsid w:val="007729D3"/>
    <w:rsid w:val="00787E9A"/>
    <w:rsid w:val="007A1EF8"/>
    <w:rsid w:val="007B3053"/>
    <w:rsid w:val="007C0617"/>
    <w:rsid w:val="007D2624"/>
    <w:rsid w:val="007F1D6C"/>
    <w:rsid w:val="007F261B"/>
    <w:rsid w:val="007F545E"/>
    <w:rsid w:val="00801ECD"/>
    <w:rsid w:val="008021AA"/>
    <w:rsid w:val="00852BDE"/>
    <w:rsid w:val="00870059"/>
    <w:rsid w:val="00890EF3"/>
    <w:rsid w:val="00894A8B"/>
    <w:rsid w:val="008B29EE"/>
    <w:rsid w:val="008B2CBE"/>
    <w:rsid w:val="008D1527"/>
    <w:rsid w:val="008F58A4"/>
    <w:rsid w:val="00903D32"/>
    <w:rsid w:val="00941FA0"/>
    <w:rsid w:val="00946D5F"/>
    <w:rsid w:val="00961FC4"/>
    <w:rsid w:val="0096283D"/>
    <w:rsid w:val="00964F6F"/>
    <w:rsid w:val="00972A4A"/>
    <w:rsid w:val="00972C54"/>
    <w:rsid w:val="00973F8A"/>
    <w:rsid w:val="00976CAE"/>
    <w:rsid w:val="009831A8"/>
    <w:rsid w:val="00997F02"/>
    <w:rsid w:val="009A2D5A"/>
    <w:rsid w:val="009B5C08"/>
    <w:rsid w:val="009C2A4F"/>
    <w:rsid w:val="009D4465"/>
    <w:rsid w:val="009E0A8E"/>
    <w:rsid w:val="009F1594"/>
    <w:rsid w:val="009F1B2C"/>
    <w:rsid w:val="009F3EEE"/>
    <w:rsid w:val="009F6C8B"/>
    <w:rsid w:val="00A03823"/>
    <w:rsid w:val="00A17471"/>
    <w:rsid w:val="00A17594"/>
    <w:rsid w:val="00A20541"/>
    <w:rsid w:val="00A227FA"/>
    <w:rsid w:val="00A22918"/>
    <w:rsid w:val="00A356F2"/>
    <w:rsid w:val="00A436A7"/>
    <w:rsid w:val="00A45948"/>
    <w:rsid w:val="00A71E60"/>
    <w:rsid w:val="00A9741A"/>
    <w:rsid w:val="00AA69EE"/>
    <w:rsid w:val="00AC4187"/>
    <w:rsid w:val="00AF46B0"/>
    <w:rsid w:val="00B0221A"/>
    <w:rsid w:val="00B02368"/>
    <w:rsid w:val="00B0745A"/>
    <w:rsid w:val="00B121E7"/>
    <w:rsid w:val="00B32EAC"/>
    <w:rsid w:val="00B6562B"/>
    <w:rsid w:val="00B72162"/>
    <w:rsid w:val="00BC3C2A"/>
    <w:rsid w:val="00BC63EF"/>
    <w:rsid w:val="00BC78B2"/>
    <w:rsid w:val="00BD2F22"/>
    <w:rsid w:val="00BD32B4"/>
    <w:rsid w:val="00BD3442"/>
    <w:rsid w:val="00BD3D39"/>
    <w:rsid w:val="00BE20E8"/>
    <w:rsid w:val="00C010AE"/>
    <w:rsid w:val="00C02AE1"/>
    <w:rsid w:val="00C10E1D"/>
    <w:rsid w:val="00C17027"/>
    <w:rsid w:val="00C4384C"/>
    <w:rsid w:val="00C5069A"/>
    <w:rsid w:val="00C51035"/>
    <w:rsid w:val="00C51337"/>
    <w:rsid w:val="00C51EB6"/>
    <w:rsid w:val="00C52DD4"/>
    <w:rsid w:val="00C57F11"/>
    <w:rsid w:val="00C65830"/>
    <w:rsid w:val="00CA3B07"/>
    <w:rsid w:val="00CA58E1"/>
    <w:rsid w:val="00CC59CF"/>
    <w:rsid w:val="00CE2F5A"/>
    <w:rsid w:val="00CF3D88"/>
    <w:rsid w:val="00D066F6"/>
    <w:rsid w:val="00D22160"/>
    <w:rsid w:val="00D25FD9"/>
    <w:rsid w:val="00D43AC0"/>
    <w:rsid w:val="00D45C77"/>
    <w:rsid w:val="00D46F7D"/>
    <w:rsid w:val="00D606BD"/>
    <w:rsid w:val="00D66084"/>
    <w:rsid w:val="00D742B9"/>
    <w:rsid w:val="00D75183"/>
    <w:rsid w:val="00D96F3A"/>
    <w:rsid w:val="00DA1D3E"/>
    <w:rsid w:val="00DA43D2"/>
    <w:rsid w:val="00DC5602"/>
    <w:rsid w:val="00DE3965"/>
    <w:rsid w:val="00DE6DF3"/>
    <w:rsid w:val="00DF18F2"/>
    <w:rsid w:val="00DF3AB5"/>
    <w:rsid w:val="00E13A2A"/>
    <w:rsid w:val="00E177A5"/>
    <w:rsid w:val="00E42455"/>
    <w:rsid w:val="00E455A3"/>
    <w:rsid w:val="00E84A6D"/>
    <w:rsid w:val="00E90389"/>
    <w:rsid w:val="00E94AE4"/>
    <w:rsid w:val="00EB0525"/>
    <w:rsid w:val="00EB17D5"/>
    <w:rsid w:val="00EB3BDD"/>
    <w:rsid w:val="00EC0F47"/>
    <w:rsid w:val="00EC5B2D"/>
    <w:rsid w:val="00ED4CA8"/>
    <w:rsid w:val="00ED60D1"/>
    <w:rsid w:val="00EE3631"/>
    <w:rsid w:val="00F13947"/>
    <w:rsid w:val="00F262A8"/>
    <w:rsid w:val="00F31880"/>
    <w:rsid w:val="00F55B04"/>
    <w:rsid w:val="00F6089D"/>
    <w:rsid w:val="00F609D3"/>
    <w:rsid w:val="00F65778"/>
    <w:rsid w:val="00F671FC"/>
    <w:rsid w:val="00F748DA"/>
    <w:rsid w:val="00F778F2"/>
    <w:rsid w:val="00F84AC2"/>
    <w:rsid w:val="00FA1115"/>
    <w:rsid w:val="00FB5A56"/>
    <w:rsid w:val="00FC078A"/>
    <w:rsid w:val="00FD20AD"/>
    <w:rsid w:val="00FD4FED"/>
    <w:rsid w:val="00FF2CF7"/>
    <w:rsid w:val="00FF7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uiPriority w:val="9"/>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4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7">
    <w:name w:val="Знак Знак1 Char Char7"/>
    <w:basedOn w:val="a5"/>
    <w:rsid w:val="006B6E83"/>
    <w:pPr>
      <w:widowControl w:val="0"/>
      <w:jc w:val="both"/>
    </w:pPr>
    <w:rPr>
      <w:rFonts w:eastAsia="SimSun"/>
      <w:kern w:val="2"/>
      <w:sz w:val="21"/>
      <w:lang w:val="en-US" w:eastAsia="zh-CN"/>
    </w:rPr>
  </w:style>
  <w:style w:type="paragraph" w:customStyle="1" w:styleId="1CharChar6">
    <w:name w:val="Знак Знак1 Char Char6"/>
    <w:basedOn w:val="a5"/>
    <w:uiPriority w:val="99"/>
    <w:rsid w:val="006B6E83"/>
    <w:pPr>
      <w:widowControl w:val="0"/>
      <w:jc w:val="both"/>
    </w:pPr>
    <w:rPr>
      <w:rFonts w:eastAsia="SimSun"/>
      <w:kern w:val="2"/>
      <w:sz w:val="21"/>
      <w:lang w:val="en-US" w:eastAsia="zh-CN"/>
    </w:rPr>
  </w:style>
  <w:style w:type="paragraph" w:customStyle="1" w:styleId="A20">
    <w:name w:val="A2"/>
    <w:rsid w:val="006B6E83"/>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numbering" w:customStyle="1" w:styleId="2f">
    <w:name w:val="Нет списка2"/>
    <w:next w:val="a8"/>
    <w:uiPriority w:val="99"/>
    <w:semiHidden/>
    <w:unhideWhenUsed/>
    <w:rsid w:val="001F5D8F"/>
  </w:style>
  <w:style w:type="numbering" w:customStyle="1" w:styleId="3d">
    <w:name w:val="Нет списка3"/>
    <w:next w:val="a8"/>
    <w:uiPriority w:val="99"/>
    <w:semiHidden/>
    <w:unhideWhenUsed/>
    <w:rsid w:val="001F5D8F"/>
  </w:style>
  <w:style w:type="table" w:customStyle="1" w:styleId="3e">
    <w:name w:val="Сетка таблицы3"/>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5D8F"/>
    <w:rPr>
      <w:color w:val="808080"/>
    </w:rPr>
  </w:style>
  <w:style w:type="paragraph" w:customStyle="1" w:styleId="xl3480">
    <w:name w:val="xl3480"/>
    <w:basedOn w:val="a5"/>
    <w:rsid w:val="001F5D8F"/>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5D8F"/>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5D8F"/>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5D8F"/>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5D8F"/>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5D8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5D8F"/>
  </w:style>
  <w:style w:type="table" w:customStyle="1" w:styleId="48">
    <w:name w:val="Сетка таблицы4"/>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358433521">
      <w:bodyDiv w:val="1"/>
      <w:marLeft w:val="0"/>
      <w:marRight w:val="0"/>
      <w:marTop w:val="0"/>
      <w:marBottom w:val="0"/>
      <w:divBdr>
        <w:top w:val="none" w:sz="0" w:space="0" w:color="auto"/>
        <w:left w:val="none" w:sz="0" w:space="0" w:color="auto"/>
        <w:bottom w:val="none" w:sz="0" w:space="0" w:color="auto"/>
        <w:right w:val="none" w:sz="0" w:space="0" w:color="auto"/>
      </w:divBdr>
    </w:div>
    <w:div w:id="175905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image" Target="media/image4.png"/><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hajret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3.png"/><Relationship Id="rId62"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image" Target="media/image2.png"/><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header" Target="header4.xml"/><Relationship Id="rId61"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hyperlink" Target="mailto:promsvyazmontazh@mail.ru" TargetMode="External"/><Relationship Id="rId60"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header" Target="header3.xml"/><Relationship Id="rId64"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2DE5A-61D1-46A9-AD7D-7207AD6BE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80</Pages>
  <Words>29002</Words>
  <Characters>165317</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193932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15</cp:revision>
  <cp:lastPrinted>2017-03-15T05:55:00Z</cp:lastPrinted>
  <dcterms:created xsi:type="dcterms:W3CDTF">2017-03-09T06:01:00Z</dcterms:created>
  <dcterms:modified xsi:type="dcterms:W3CDTF">2017-03-15T05:56:00Z</dcterms:modified>
</cp:coreProperties>
</file>